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C8" w:rsidRPr="00823020" w:rsidRDefault="00B52F34" w:rsidP="00B52F34">
      <w:pPr>
        <w:spacing w:after="0" w:line="240" w:lineRule="auto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  <w:r w:rsidRPr="00823020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  <w:t xml:space="preserve">        </w:t>
      </w:r>
      <w:r w:rsidR="00823020" w:rsidRPr="00823020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  <w:t xml:space="preserve">         </w:t>
      </w:r>
      <w:proofErr w:type="spellStart"/>
      <w:r w:rsidRPr="00823020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Письяковский</w:t>
      </w:r>
      <w:proofErr w:type="spellEnd"/>
      <w:r w:rsidRPr="00823020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филиал МБДОУ Детского сада №11 «Родничок»</w:t>
      </w:r>
    </w:p>
    <w:p w:rsidR="004571C8" w:rsidRDefault="004571C8" w:rsidP="00264DC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23020" w:rsidRDefault="00823020" w:rsidP="00264DC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23020" w:rsidRPr="00C61CB9" w:rsidRDefault="00823020" w:rsidP="00264DCE">
      <w:pPr>
        <w:pStyle w:val="a3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  <w:szCs w:val="28"/>
        </w:rPr>
      </w:pPr>
    </w:p>
    <w:p w:rsidR="004571C8" w:rsidRPr="00C61CB9" w:rsidRDefault="004571C8" w:rsidP="00264DCE">
      <w:pPr>
        <w:pStyle w:val="a3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  <w:szCs w:val="28"/>
        </w:rPr>
      </w:pPr>
    </w:p>
    <w:p w:rsidR="004571C8" w:rsidRPr="00C61CB9" w:rsidRDefault="004571C8" w:rsidP="00264DCE">
      <w:pPr>
        <w:pStyle w:val="a3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  <w:szCs w:val="28"/>
        </w:rPr>
      </w:pPr>
    </w:p>
    <w:p w:rsidR="004571C8" w:rsidRPr="00C61CB9" w:rsidRDefault="004571C8" w:rsidP="00264DCE">
      <w:pPr>
        <w:pStyle w:val="a3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  <w:szCs w:val="28"/>
        </w:rPr>
      </w:pPr>
    </w:p>
    <w:p w:rsidR="004571C8" w:rsidRPr="00F142CA" w:rsidRDefault="004571C8" w:rsidP="00264DC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61CB9" w:rsidRPr="00F142CA" w:rsidRDefault="00C61CB9" w:rsidP="00C61C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kern w:val="24"/>
          <w:sz w:val="32"/>
          <w:szCs w:val="32"/>
          <w:lang w:eastAsia="ru-RU"/>
        </w:rPr>
      </w:pPr>
      <w:r w:rsidRPr="00F142CA">
        <w:rPr>
          <w:rFonts w:ascii="Times New Roman" w:eastAsiaTheme="minorEastAsia" w:hAnsi="Times New Roman" w:cs="Times New Roman"/>
          <w:b/>
          <w:bCs/>
          <w:i/>
          <w:kern w:val="24"/>
          <w:sz w:val="32"/>
          <w:szCs w:val="32"/>
          <w:lang w:eastAsia="ru-RU"/>
        </w:rPr>
        <w:t>Сообщение из опыта работы</w:t>
      </w:r>
      <w:r w:rsidRPr="00F142CA">
        <w:rPr>
          <w:rFonts w:ascii="Times New Roman" w:eastAsiaTheme="minorEastAsia" w:hAnsi="Times New Roman" w:cs="Times New Roman"/>
          <w:b/>
          <w:bCs/>
          <w:i/>
          <w:kern w:val="24"/>
          <w:sz w:val="32"/>
          <w:szCs w:val="32"/>
          <w:lang w:eastAsia="ru-RU"/>
        </w:rPr>
        <w:br/>
        <w:t xml:space="preserve">по теме: </w:t>
      </w:r>
    </w:p>
    <w:p w:rsidR="00C61CB9" w:rsidRPr="00F142CA" w:rsidRDefault="00C61CB9" w:rsidP="00C61C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kern w:val="24"/>
          <w:sz w:val="32"/>
          <w:szCs w:val="32"/>
          <w:lang w:eastAsia="ru-RU"/>
        </w:rPr>
      </w:pPr>
    </w:p>
    <w:p w:rsidR="00C61CB9" w:rsidRPr="00F142CA" w:rsidRDefault="00C61CB9" w:rsidP="00C61C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kern w:val="24"/>
          <w:sz w:val="32"/>
          <w:szCs w:val="32"/>
          <w:lang w:eastAsia="ru-RU"/>
        </w:rPr>
      </w:pPr>
    </w:p>
    <w:p w:rsidR="00C61CB9" w:rsidRPr="00C61CB9" w:rsidRDefault="00C61CB9" w:rsidP="00C6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</w:pPr>
    </w:p>
    <w:p w:rsidR="00C61CB9" w:rsidRPr="00C61CB9" w:rsidRDefault="00F142CA" w:rsidP="00C61C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color w:val="365F91" w:themeColor="accent1" w:themeShade="BF"/>
          <w:kern w:val="24"/>
          <w:sz w:val="48"/>
          <w:szCs w:val="4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365F91" w:themeColor="accent1" w:themeShade="BF"/>
          <w:kern w:val="24"/>
          <w:sz w:val="48"/>
          <w:szCs w:val="48"/>
          <w:lang w:eastAsia="ru-RU"/>
        </w:rPr>
        <w:t>«</w:t>
      </w:r>
      <w:r w:rsidR="00C61CB9" w:rsidRPr="00C61CB9">
        <w:rPr>
          <w:rFonts w:ascii="Times New Roman" w:eastAsiaTheme="minorEastAsia" w:hAnsi="Times New Roman" w:cs="Times New Roman"/>
          <w:b/>
          <w:bCs/>
          <w:i/>
          <w:color w:val="365F91" w:themeColor="accent1" w:themeShade="BF"/>
          <w:kern w:val="24"/>
          <w:sz w:val="48"/>
          <w:szCs w:val="48"/>
          <w:lang w:eastAsia="ru-RU"/>
        </w:rPr>
        <w:t>Занимательная мате</w:t>
      </w:r>
      <w:r>
        <w:rPr>
          <w:rFonts w:ascii="Times New Roman" w:eastAsiaTheme="minorEastAsia" w:hAnsi="Times New Roman" w:cs="Times New Roman"/>
          <w:b/>
          <w:bCs/>
          <w:i/>
          <w:color w:val="365F91" w:themeColor="accent1" w:themeShade="BF"/>
          <w:kern w:val="24"/>
          <w:sz w:val="48"/>
          <w:szCs w:val="48"/>
          <w:lang w:eastAsia="ru-RU"/>
        </w:rPr>
        <w:t>матика в работе с дошкольниками</w:t>
      </w:r>
      <w:r w:rsidR="00C61CB9" w:rsidRPr="00C61CB9">
        <w:rPr>
          <w:rFonts w:ascii="Times New Roman" w:eastAsiaTheme="minorEastAsia" w:hAnsi="Times New Roman" w:cs="Times New Roman"/>
          <w:b/>
          <w:bCs/>
          <w:i/>
          <w:color w:val="365F91" w:themeColor="accent1" w:themeShade="BF"/>
          <w:kern w:val="24"/>
          <w:sz w:val="48"/>
          <w:szCs w:val="48"/>
          <w:lang w:eastAsia="ru-RU"/>
        </w:rPr>
        <w:t>»</w:t>
      </w:r>
    </w:p>
    <w:p w:rsidR="00C61CB9" w:rsidRPr="00C61CB9" w:rsidRDefault="00C61CB9" w:rsidP="00C61C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color w:val="365F91" w:themeColor="accent1" w:themeShade="BF"/>
          <w:kern w:val="24"/>
          <w:sz w:val="56"/>
          <w:szCs w:val="56"/>
          <w:lang w:eastAsia="ru-RU"/>
        </w:rPr>
      </w:pPr>
    </w:p>
    <w:p w:rsidR="00C61CB9" w:rsidRPr="00C61CB9" w:rsidRDefault="00C61CB9" w:rsidP="00823020">
      <w:pPr>
        <w:spacing w:after="0" w:line="240" w:lineRule="auto"/>
        <w:rPr>
          <w:rFonts w:ascii="Monotype Corsiva" w:eastAsiaTheme="minorEastAsia" w:hAnsi="Monotype Corsiva" w:cs="Times New Roman"/>
          <w:b/>
          <w:bCs/>
          <w:color w:val="365F91" w:themeColor="accent1" w:themeShade="BF"/>
          <w:kern w:val="24"/>
          <w:sz w:val="56"/>
          <w:szCs w:val="56"/>
          <w:lang w:eastAsia="ru-RU"/>
        </w:rPr>
      </w:pPr>
    </w:p>
    <w:p w:rsidR="00A543F6" w:rsidRPr="00823020" w:rsidRDefault="00A543F6" w:rsidP="00A543F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i/>
          <w:kern w:val="24"/>
          <w:sz w:val="32"/>
          <w:szCs w:val="32"/>
          <w:lang w:eastAsia="ru-RU"/>
        </w:rPr>
      </w:pPr>
      <w:r w:rsidRPr="00823020">
        <w:rPr>
          <w:rFonts w:ascii="Times New Roman" w:eastAsiaTheme="minorEastAsia" w:hAnsi="Times New Roman" w:cs="Times New Roman"/>
          <w:b/>
          <w:bCs/>
          <w:i/>
          <w:kern w:val="24"/>
          <w:sz w:val="32"/>
          <w:szCs w:val="32"/>
          <w:lang w:eastAsia="ru-RU"/>
        </w:rPr>
        <w:t>Во</w:t>
      </w:r>
      <w:r w:rsidR="00823020" w:rsidRPr="00823020">
        <w:rPr>
          <w:rFonts w:ascii="Times New Roman" w:eastAsiaTheme="minorEastAsia" w:hAnsi="Times New Roman" w:cs="Times New Roman"/>
          <w:b/>
          <w:bCs/>
          <w:i/>
          <w:kern w:val="24"/>
          <w:sz w:val="32"/>
          <w:szCs w:val="32"/>
          <w:lang w:eastAsia="ru-RU"/>
        </w:rPr>
        <w:t>спитатель</w:t>
      </w:r>
      <w:r w:rsidRPr="00823020">
        <w:rPr>
          <w:rFonts w:ascii="Times New Roman" w:eastAsiaTheme="minorEastAsia" w:hAnsi="Times New Roman" w:cs="Times New Roman"/>
          <w:b/>
          <w:bCs/>
          <w:i/>
          <w:kern w:val="24"/>
          <w:sz w:val="32"/>
          <w:szCs w:val="32"/>
          <w:lang w:eastAsia="ru-RU"/>
        </w:rPr>
        <w:t>: Рыжова И.В.</w:t>
      </w:r>
    </w:p>
    <w:p w:rsidR="00C61CB9" w:rsidRPr="00C61CB9" w:rsidRDefault="00C61CB9" w:rsidP="00A543F6">
      <w:pPr>
        <w:spacing w:after="0" w:line="240" w:lineRule="auto"/>
        <w:rPr>
          <w:rFonts w:ascii="Monotype Corsiva" w:eastAsiaTheme="minorEastAsia" w:hAnsi="Monotype Corsiva" w:cs="Times New Roman"/>
          <w:b/>
          <w:bCs/>
          <w:color w:val="365F91" w:themeColor="accent1" w:themeShade="BF"/>
          <w:kern w:val="24"/>
          <w:sz w:val="56"/>
          <w:szCs w:val="56"/>
          <w:lang w:eastAsia="ru-RU"/>
        </w:rPr>
      </w:pPr>
    </w:p>
    <w:p w:rsidR="00C61CB9" w:rsidRPr="00F142CA" w:rsidRDefault="00A543F6" w:rsidP="00A543F6">
      <w:pPr>
        <w:spacing w:after="0" w:line="240" w:lineRule="auto"/>
        <w:jc w:val="center"/>
        <w:rPr>
          <w:rFonts w:ascii="Monotype Corsiva" w:eastAsiaTheme="minorEastAsia" w:hAnsi="Monotype Corsiva" w:cs="Times New Roman"/>
          <w:b/>
          <w:bCs/>
          <w:kern w:val="24"/>
          <w:sz w:val="56"/>
          <w:szCs w:val="56"/>
          <w:lang w:eastAsia="ru-RU"/>
        </w:rPr>
      </w:pPr>
      <w:r>
        <w:rPr>
          <w:rFonts w:ascii="Monotype Corsiva" w:eastAsiaTheme="minorEastAsia" w:hAnsi="Monotype Corsiva" w:cs="Times New Roman"/>
          <w:b/>
          <w:bCs/>
          <w:noProof/>
          <w:kern w:val="24"/>
          <w:sz w:val="56"/>
          <w:szCs w:val="56"/>
          <w:lang w:eastAsia="ru-RU"/>
        </w:rPr>
        <w:drawing>
          <wp:inline distT="0" distB="0" distL="0" distR="0">
            <wp:extent cx="5418161" cy="2797791"/>
            <wp:effectExtent l="0" t="0" r="0" b="3175"/>
            <wp:docPr id="3" name="Рисунок 3" descr="C:\Users\Ирина Викторовна\Desktop\rAcXdFcXm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икторовна\Desktop\rAcXdFcXm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383" cy="279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F6" w:rsidRDefault="00A543F6" w:rsidP="00A543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61CB9" w:rsidRPr="004C79CA" w:rsidRDefault="00A543F6" w:rsidP="00A543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142CA" w:rsidRPr="004C79CA">
        <w:rPr>
          <w:sz w:val="28"/>
          <w:szCs w:val="28"/>
        </w:rPr>
        <w:t>2022г.</w:t>
      </w:r>
    </w:p>
    <w:p w:rsidR="00A543F6" w:rsidRDefault="00A543F6" w:rsidP="004571C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23020" w:rsidRDefault="00823020" w:rsidP="004571C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23020" w:rsidRDefault="00823020" w:rsidP="004571C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23020" w:rsidRDefault="00823020" w:rsidP="004571C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23020" w:rsidRDefault="00823020" w:rsidP="004571C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554AD" w:rsidRPr="00072B92" w:rsidRDefault="00244135" w:rsidP="004571C8">
      <w:pPr>
        <w:pStyle w:val="a3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  <w:szCs w:val="28"/>
        </w:rPr>
      </w:pPr>
      <w:r w:rsidRPr="004571C8">
        <w:rPr>
          <w:b/>
          <w:i/>
          <w:sz w:val="28"/>
          <w:szCs w:val="28"/>
        </w:rPr>
        <w:lastRenderedPageBreak/>
        <w:t>Слайд 1</w:t>
      </w:r>
      <w:r w:rsidR="00F77569" w:rsidRPr="004571C8">
        <w:rPr>
          <w:b/>
          <w:i/>
          <w:sz w:val="28"/>
          <w:szCs w:val="28"/>
        </w:rPr>
        <w:t xml:space="preserve">: </w:t>
      </w:r>
      <w:r w:rsidR="00F77569" w:rsidRPr="00072B92">
        <w:rPr>
          <w:b/>
          <w:i/>
          <w:color w:val="365F91" w:themeColor="accent1" w:themeShade="BF"/>
          <w:sz w:val="28"/>
          <w:szCs w:val="28"/>
        </w:rPr>
        <w:t>Тема моего опыта</w:t>
      </w:r>
    </w:p>
    <w:p w:rsidR="004571C8" w:rsidRPr="004571C8" w:rsidRDefault="008554AD" w:rsidP="004571C8">
      <w:pPr>
        <w:pStyle w:val="a3"/>
        <w:spacing w:before="0" w:beforeAutospacing="0" w:after="0" w:afterAutospacing="0"/>
        <w:jc w:val="both"/>
      </w:pPr>
      <w:r w:rsidRPr="004571C8">
        <w:t>«Занимательная математика в работе с дошкольниками»</w:t>
      </w:r>
    </w:p>
    <w:p w:rsidR="008554AD" w:rsidRPr="004571C8" w:rsidRDefault="00244135" w:rsidP="004571C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571C8">
        <w:rPr>
          <w:b/>
          <w:i/>
          <w:sz w:val="28"/>
          <w:szCs w:val="28"/>
        </w:rPr>
        <w:t>Слайд 2</w:t>
      </w:r>
      <w:r w:rsidR="00F77569" w:rsidRPr="004571C8">
        <w:rPr>
          <w:b/>
          <w:i/>
          <w:color w:val="215868" w:themeColor="accent5" w:themeShade="80"/>
          <w:sz w:val="28"/>
          <w:szCs w:val="28"/>
        </w:rPr>
        <w:t xml:space="preserve">: </w:t>
      </w:r>
      <w:r w:rsidR="00F77569" w:rsidRPr="00072B92">
        <w:rPr>
          <w:b/>
          <w:i/>
          <w:color w:val="365F91" w:themeColor="accent1" w:themeShade="BF"/>
          <w:sz w:val="28"/>
          <w:szCs w:val="28"/>
        </w:rPr>
        <w:t>Актуальность (условия формирования опыта</w:t>
      </w:r>
      <w:r w:rsidR="00645B96" w:rsidRPr="00072B92">
        <w:rPr>
          <w:b/>
          <w:i/>
          <w:color w:val="365F91" w:themeColor="accent1" w:themeShade="BF"/>
          <w:sz w:val="28"/>
          <w:szCs w:val="28"/>
        </w:rPr>
        <w:t xml:space="preserve">):    </w:t>
      </w:r>
    </w:p>
    <w:p w:rsidR="00C0527C" w:rsidRPr="004571C8" w:rsidRDefault="00264DCE" w:rsidP="004571C8">
      <w:pPr>
        <w:tabs>
          <w:tab w:val="left" w:pos="18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</w:rPr>
        <w:t xml:space="preserve">       </w:t>
      </w:r>
      <w:r w:rsidR="00C0527C" w:rsidRPr="004571C8">
        <w:rPr>
          <w:rFonts w:ascii="Times New Roman" w:hAnsi="Times New Roman" w:cs="Times New Roman"/>
          <w:sz w:val="24"/>
          <w:szCs w:val="24"/>
        </w:rPr>
        <w:t xml:space="preserve"> </w:t>
      </w:r>
      <w:r w:rsidR="00CA08E1" w:rsidRPr="004571C8">
        <w:rPr>
          <w:rFonts w:ascii="Times New Roman" w:hAnsi="Times New Roman" w:cs="Times New Roman"/>
          <w:sz w:val="24"/>
          <w:szCs w:val="24"/>
        </w:rPr>
        <w:t xml:space="preserve">Работая в разновозрастной группе детей, часто задаюсь вопросом,  как заинтересовать ребенка дошкольника, чтобы он оторвался от своих дел и с интересом принялся за предлагаемое мною дело? Чем мотивировать  у детей интерес к занятию, занимательному делу, или какой либо деятельности? Как создать условия увлеченности, умственного напряжения, направить усилия детей на осознанное освоение и приобретение знаний и умений? </w:t>
      </w:r>
      <w:r w:rsidR="00CA08E1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B96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В дошкольном возрасте, закладываются основы знаний, необходимых ребенку в школе.  Математика представляет собой сложную науку, которая может вызвать определенные трудности,  далеко не все дети имеют склонности и обладают математическим складом ума, поэтому</w:t>
      </w:r>
      <w:r w:rsidR="00C0527C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сформировать </w:t>
      </w:r>
      <w:r w:rsidR="00645B96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математических представлений</w:t>
      </w:r>
      <w:r w:rsidR="00C0527C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</w:t>
      </w:r>
      <w:r w:rsidR="00645B96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DCE" w:rsidRPr="004571C8" w:rsidRDefault="00264DCE" w:rsidP="004571C8">
      <w:pPr>
        <w:tabs>
          <w:tab w:val="left" w:pos="18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</w:rPr>
        <w:t xml:space="preserve">       </w:t>
      </w:r>
      <w:r w:rsidR="00CA08E1" w:rsidRPr="004571C8">
        <w:rPr>
          <w:rFonts w:ascii="Times New Roman" w:hAnsi="Times New Roman" w:cs="Times New Roman"/>
          <w:sz w:val="24"/>
          <w:szCs w:val="24"/>
        </w:rPr>
        <w:t xml:space="preserve">А, как уже известно, и, на мой взгляд, справедливо отмечено – средство всестороннего развития и воспитания личности ребенка, выступает игра, которая является ведущей в деятельности дошкольника.  В связи с этим особое значение имеют игровые формы обучения и воспитания.   </w:t>
      </w:r>
    </w:p>
    <w:p w:rsidR="00264DCE" w:rsidRPr="00072B92" w:rsidRDefault="0013657D" w:rsidP="004571C8">
      <w:pPr>
        <w:tabs>
          <w:tab w:val="left" w:pos="18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4571C8">
        <w:rPr>
          <w:rFonts w:ascii="Times New Roman" w:hAnsi="Times New Roman" w:cs="Times New Roman"/>
          <w:b/>
          <w:i/>
          <w:sz w:val="28"/>
          <w:szCs w:val="28"/>
        </w:rPr>
        <w:t>Слайд3</w:t>
      </w:r>
      <w:r w:rsidR="001C3621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.</w:t>
      </w:r>
      <w:r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Основная идея опыта:</w:t>
      </w:r>
      <w:r w:rsidRPr="00072B9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</w:p>
    <w:p w:rsidR="00264DCE" w:rsidRPr="004571C8" w:rsidRDefault="00264DCE" w:rsidP="004571C8">
      <w:pPr>
        <w:tabs>
          <w:tab w:val="left" w:pos="180"/>
        </w:tabs>
        <w:spacing w:after="0" w:line="240" w:lineRule="auto"/>
        <w:ind w:left="-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3657D" w:rsidRPr="004571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Чтобы повысить уровень </w:t>
      </w:r>
      <w:r w:rsidR="0013657D" w:rsidRPr="004571C8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математического развития</w:t>
      </w:r>
      <w:r w:rsidR="0013657D" w:rsidRPr="004571C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="00A276ED" w:rsidRPr="004571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развить  </w:t>
      </w:r>
      <w:r w:rsidR="0013657D" w:rsidRPr="004571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интерес к </w:t>
      </w:r>
      <w:r w:rsidR="0013657D" w:rsidRPr="004571C8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математике</w:t>
      </w:r>
      <w:r w:rsidR="0013657D" w:rsidRPr="004571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я решила использовать </w:t>
      </w:r>
      <w:r w:rsidR="0013657D" w:rsidRPr="004571C8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занимательный материал</w:t>
      </w:r>
      <w:r w:rsidR="0013657D" w:rsidRPr="004571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головоломки, лабиринты, дидактические игры, листы с заданиями для самостоятельного выполнения, пособия, сделанные своими руками для индивидуальных занятий с детьми.</w:t>
      </w:r>
      <w:r w:rsidR="0013657D" w:rsidRPr="004571C8">
        <w:rPr>
          <w:rFonts w:ascii="Times New Roman" w:hAnsi="Times New Roman" w:cs="Times New Roman"/>
          <w:color w:val="111111"/>
          <w:sz w:val="24"/>
          <w:szCs w:val="24"/>
        </w:rPr>
        <w:t xml:space="preserve"> Создать в группе такую развивающую предметно-пространственную среду, </w:t>
      </w:r>
      <w:r w:rsidR="0013657D" w:rsidRPr="004571C8">
        <w:rPr>
          <w:rFonts w:ascii="Times New Roman" w:hAnsi="Times New Roman" w:cs="Times New Roman"/>
          <w:sz w:val="24"/>
          <w:szCs w:val="24"/>
        </w:rPr>
        <w:t>которая будет способствовать повышению</w:t>
      </w:r>
      <w:r w:rsidR="0013657D" w:rsidRPr="004571C8">
        <w:rPr>
          <w:rStyle w:val="c2"/>
          <w:rFonts w:ascii="Times New Roman" w:hAnsi="Times New Roman" w:cs="Times New Roman"/>
          <w:sz w:val="24"/>
          <w:szCs w:val="24"/>
        </w:rPr>
        <w:t xml:space="preserve"> знаний элементарных математических представлений у детей. </w:t>
      </w:r>
    </w:p>
    <w:p w:rsidR="002302E1" w:rsidRPr="004571C8" w:rsidRDefault="00CA08E1" w:rsidP="004571C8">
      <w:pPr>
        <w:tabs>
          <w:tab w:val="left" w:pos="18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</w:rPr>
        <w:t xml:space="preserve"> </w:t>
      </w:r>
      <w:r w:rsidR="0013657D" w:rsidRPr="00457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="001C3621" w:rsidRPr="00457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3657D" w:rsidRPr="00457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244135" w:rsidRPr="00457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57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457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Цель:</w:t>
      </w:r>
      <w:r w:rsidRPr="00072B92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="00C0527C" w:rsidRPr="004571C8">
        <w:rPr>
          <w:rFonts w:ascii="Times New Roman" w:hAnsi="Times New Roman" w:cs="Times New Roman"/>
          <w:sz w:val="24"/>
          <w:szCs w:val="24"/>
        </w:rPr>
        <w:t>Поэтому о</w:t>
      </w: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целью моей работы являлась поддержка у детей интереса к занятиям математикой, создание у них состояния увлеченности, умственного развития</w:t>
      </w:r>
      <w:r w:rsidRPr="004571C8">
        <w:rPr>
          <w:rFonts w:ascii="Times New Roman" w:hAnsi="Times New Roman" w:cs="Times New Roman"/>
          <w:sz w:val="24"/>
          <w:szCs w:val="24"/>
        </w:rPr>
        <w:t>.</w:t>
      </w:r>
    </w:p>
    <w:p w:rsidR="00CA08E1" w:rsidRPr="004571C8" w:rsidRDefault="00CA08E1" w:rsidP="004571C8">
      <w:pPr>
        <w:tabs>
          <w:tab w:val="left" w:pos="18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2B92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eastAsia="ru-RU"/>
        </w:rPr>
        <w:t xml:space="preserve"> </w:t>
      </w:r>
      <w:r w:rsidRPr="00072B9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Задачи:</w:t>
      </w:r>
      <w:r w:rsidRPr="00072B92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выделила следующие задачи:</w:t>
      </w: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EAA" w:rsidRPr="004571C8" w:rsidRDefault="00CA08E1" w:rsidP="004571C8">
      <w:pPr>
        <w:pStyle w:val="a4"/>
        <w:numPr>
          <w:ilvl w:val="0"/>
          <w:numId w:val="10"/>
        </w:num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1C8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методическую литературу по данной теме.</w:t>
      </w:r>
      <w:r w:rsidRPr="004571C8">
        <w:rPr>
          <w:rFonts w:ascii="Times New Roman" w:hAnsi="Times New Roman" w:cs="Times New Roman"/>
          <w:sz w:val="24"/>
          <w:szCs w:val="24"/>
        </w:rPr>
        <w:t xml:space="preserve"> Опыт работы педагогов из дошкольных учреждений различных городов России.</w:t>
      </w:r>
    </w:p>
    <w:p w:rsidR="00E02EAA" w:rsidRPr="004571C8" w:rsidRDefault="00CA08E1" w:rsidP="004571C8">
      <w:pPr>
        <w:pStyle w:val="a4"/>
        <w:numPr>
          <w:ilvl w:val="0"/>
          <w:numId w:val="10"/>
        </w:num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1C8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Обогатить развивающую</w:t>
      </w:r>
      <w:r w:rsidR="00E02EAA" w:rsidRPr="004571C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7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2EAA" w:rsidRPr="00457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предметно-пространственную </w:t>
      </w:r>
      <w:r w:rsidRPr="00457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2EAA" w:rsidRPr="00457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среду </w:t>
      </w:r>
      <w:r w:rsidRPr="004571C8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</w:t>
      </w:r>
      <w:r w:rsidR="00E02EAA" w:rsidRPr="00457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02EAA" w:rsidRPr="004571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условия для усвоения детьми </w:t>
      </w:r>
      <w:r w:rsidR="00E02EAA" w:rsidRPr="004571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математических представлений</w:t>
      </w:r>
      <w:r w:rsidR="00E02EAA" w:rsidRPr="004571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02EAA" w:rsidRPr="004571C8" w:rsidRDefault="00CA08E1" w:rsidP="004571C8">
      <w:pPr>
        <w:pStyle w:val="a4"/>
        <w:numPr>
          <w:ilvl w:val="0"/>
          <w:numId w:val="10"/>
        </w:num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1C8">
        <w:rPr>
          <w:rFonts w:ascii="Times New Roman" w:hAnsi="Times New Roman" w:cs="Times New Roman"/>
          <w:sz w:val="24"/>
          <w:szCs w:val="24"/>
        </w:rPr>
        <w:t>Развивать интерес у детей к интеллектуальной деятельности, желание играть в игры с математическим содержанием, проявляя настойчивость, целеустремленность,  через использование разнообразных форм и методов работы.</w:t>
      </w:r>
    </w:p>
    <w:p w:rsidR="00CA08E1" w:rsidRPr="004571C8" w:rsidRDefault="00CA08E1" w:rsidP="004571C8">
      <w:pPr>
        <w:pStyle w:val="a4"/>
        <w:numPr>
          <w:ilvl w:val="0"/>
          <w:numId w:val="10"/>
        </w:num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1C8">
        <w:rPr>
          <w:rFonts w:ascii="Times New Roman" w:hAnsi="Times New Roman" w:cs="Times New Roman"/>
          <w:sz w:val="24"/>
          <w:szCs w:val="24"/>
        </w:rPr>
        <w:t>Способствова</w:t>
      </w:r>
      <w:r w:rsidR="00E02EAA" w:rsidRPr="004571C8">
        <w:rPr>
          <w:rFonts w:ascii="Times New Roman" w:hAnsi="Times New Roman" w:cs="Times New Roman"/>
          <w:sz w:val="24"/>
          <w:szCs w:val="24"/>
        </w:rPr>
        <w:t>ть развитию логического</w:t>
      </w:r>
      <w:r w:rsidRPr="004571C8">
        <w:rPr>
          <w:rFonts w:ascii="Times New Roman" w:hAnsi="Times New Roman" w:cs="Times New Roman"/>
          <w:sz w:val="24"/>
          <w:szCs w:val="24"/>
        </w:rPr>
        <w:t xml:space="preserve"> мышления и творческого воображения, умения сравнивать, анализировать и сопоставлять.</w:t>
      </w:r>
    </w:p>
    <w:p w:rsidR="00CA08E1" w:rsidRPr="004571C8" w:rsidRDefault="00CA08E1" w:rsidP="004571C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 w:rsidRPr="004571C8">
        <w:rPr>
          <w:rFonts w:ascii="Times New Roman" w:hAnsi="Times New Roman"/>
          <w:szCs w:val="24"/>
          <w:lang w:val="ru-RU"/>
        </w:rPr>
        <w:t>Повысить педагогическую компетентность родителей в интеллектуальном развитии ребенка.</w:t>
      </w:r>
    </w:p>
    <w:p w:rsidR="0013657D" w:rsidRPr="00072B92" w:rsidRDefault="001C3621" w:rsidP="004571C8">
      <w:pPr>
        <w:pStyle w:val="a3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  <w:szCs w:val="28"/>
        </w:rPr>
      </w:pPr>
      <w:r w:rsidRPr="004571C8">
        <w:rPr>
          <w:b/>
          <w:i/>
          <w:sz w:val="28"/>
          <w:szCs w:val="28"/>
        </w:rPr>
        <w:t>Слайд 5</w:t>
      </w:r>
      <w:r w:rsidR="00072B92">
        <w:rPr>
          <w:b/>
          <w:i/>
          <w:sz w:val="28"/>
          <w:szCs w:val="28"/>
        </w:rPr>
        <w:t>.</w:t>
      </w:r>
      <w:r w:rsidR="0013657D" w:rsidRPr="004571C8">
        <w:rPr>
          <w:b/>
          <w:i/>
          <w:color w:val="215868" w:themeColor="accent5" w:themeShade="80"/>
          <w:sz w:val="28"/>
          <w:szCs w:val="28"/>
        </w:rPr>
        <w:t xml:space="preserve"> </w:t>
      </w:r>
      <w:r w:rsidR="0013657D" w:rsidRPr="00072B92">
        <w:rPr>
          <w:b/>
          <w:i/>
          <w:color w:val="365F91" w:themeColor="accent1" w:themeShade="BF"/>
          <w:sz w:val="28"/>
          <w:szCs w:val="28"/>
        </w:rPr>
        <w:t>Методическое обеспечение</w:t>
      </w:r>
    </w:p>
    <w:p w:rsidR="0070494C" w:rsidRPr="004571C8" w:rsidRDefault="0013657D" w:rsidP="0045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C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4571C8">
        <w:rPr>
          <w:rFonts w:ascii="Times New Roman" w:hAnsi="Times New Roman" w:cs="Times New Roman"/>
          <w:sz w:val="24"/>
          <w:szCs w:val="24"/>
        </w:rPr>
        <w:t>Начала свою работу с анализа методической литературы, на основе которой уже несколько лет реализовала Основную образовательную программу.</w:t>
      </w:r>
      <w:r w:rsidR="0070494C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Статьи в журналах «Дошкольное воспитание», «Ребенок в детском саду», «Управление ДОУ»,  отобрала нужную информацию для дальнейшей систематической работы с детьми. Регулярно изучаю новую методическую литературу, использую в работе компьютерные технологии.</w:t>
      </w:r>
    </w:p>
    <w:p w:rsidR="008554AD" w:rsidRPr="004571C8" w:rsidRDefault="0013657D" w:rsidP="0045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</w:rPr>
        <w:t xml:space="preserve">  Поняла, что есть необходимость обновления образовательного процесса и потребность поиска новых методик, построенных на более эффективных приёмах и нетрадиционных техниках.</w:t>
      </w:r>
    </w:p>
    <w:p w:rsidR="004571C8" w:rsidRPr="00072B92" w:rsidRDefault="00244135" w:rsidP="004571C8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571C8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 w:rsidR="00995FDE" w:rsidRPr="004571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5B96" w:rsidRPr="004571C8">
        <w:rPr>
          <w:rFonts w:ascii="Times New Roman" w:hAnsi="Times New Roman" w:cs="Times New Roman"/>
          <w:sz w:val="28"/>
          <w:szCs w:val="28"/>
        </w:rPr>
        <w:t xml:space="preserve"> </w:t>
      </w:r>
      <w:r w:rsidR="0013657D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Создание развивающей предметно - пространственной  среды</w:t>
      </w:r>
      <w:r w:rsidR="004571C8" w:rsidRPr="00072B9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E8355C" w:rsidRPr="004571C8" w:rsidRDefault="004571C8" w:rsidP="0045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4DCE" w:rsidRPr="004571C8">
        <w:rPr>
          <w:rFonts w:ascii="Times New Roman" w:hAnsi="Times New Roman" w:cs="Times New Roman"/>
          <w:sz w:val="24"/>
          <w:szCs w:val="24"/>
        </w:rPr>
        <w:t xml:space="preserve">  </w:t>
      </w:r>
      <w:r w:rsidR="00645B96" w:rsidRPr="004571C8">
        <w:rPr>
          <w:rFonts w:ascii="Times New Roman" w:hAnsi="Times New Roman" w:cs="Times New Roman"/>
          <w:sz w:val="24"/>
          <w:szCs w:val="24"/>
        </w:rPr>
        <w:t>В группе оборудовала  познавательный центр развивающих и занимательных игр по ФЭМП.</w:t>
      </w:r>
      <w:r w:rsidR="00F0610A" w:rsidRPr="004571C8">
        <w:rPr>
          <w:rFonts w:ascii="Times New Roman" w:hAnsi="Times New Roman" w:cs="Times New Roman"/>
          <w:sz w:val="24"/>
          <w:szCs w:val="24"/>
        </w:rPr>
        <w:t xml:space="preserve"> Пополнила наглядный, демонстрационный и раздаточный материалы. </w:t>
      </w:r>
      <w:r w:rsidR="00E8355C" w:rsidRPr="004571C8">
        <w:rPr>
          <w:rFonts w:ascii="Times New Roman" w:hAnsi="Times New Roman" w:cs="Times New Roman"/>
          <w:sz w:val="24"/>
          <w:szCs w:val="24"/>
        </w:rPr>
        <w:t>Изготовила и приобрела дидактические пособия, модели, схемы, настольно-печатные и  и</w:t>
      </w:r>
      <w:r w:rsidR="00F0610A" w:rsidRPr="004571C8">
        <w:rPr>
          <w:rFonts w:ascii="Times New Roman" w:hAnsi="Times New Roman" w:cs="Times New Roman"/>
          <w:sz w:val="24"/>
          <w:szCs w:val="24"/>
        </w:rPr>
        <w:t xml:space="preserve">нтеллектуальные </w:t>
      </w:r>
      <w:r w:rsidR="00F0610A" w:rsidRPr="004571C8">
        <w:rPr>
          <w:rFonts w:ascii="Times New Roman" w:hAnsi="Times New Roman" w:cs="Times New Roman"/>
          <w:sz w:val="24"/>
          <w:szCs w:val="24"/>
        </w:rPr>
        <w:lastRenderedPageBreak/>
        <w:t>игры математического характера.</w:t>
      </w:r>
      <w:r w:rsidR="00E8355C" w:rsidRPr="004571C8">
        <w:rPr>
          <w:rFonts w:ascii="Times New Roman" w:hAnsi="Times New Roman" w:cs="Times New Roman"/>
          <w:sz w:val="24"/>
          <w:szCs w:val="24"/>
        </w:rPr>
        <w:t xml:space="preserve"> </w:t>
      </w:r>
      <w:r w:rsidR="00E63BD2" w:rsidRPr="004571C8">
        <w:rPr>
          <w:rFonts w:ascii="Times New Roman" w:hAnsi="Times New Roman" w:cs="Times New Roman"/>
          <w:sz w:val="24"/>
          <w:szCs w:val="24"/>
        </w:rPr>
        <w:t>Материал разместила так, чтобы каждый из детей мог выбрать себе игру по интересам.</w:t>
      </w:r>
    </w:p>
    <w:p w:rsidR="00597C7F" w:rsidRPr="00072B92" w:rsidRDefault="00F0610A" w:rsidP="004571C8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571C8">
        <w:rPr>
          <w:rFonts w:ascii="Times New Roman" w:hAnsi="Times New Roman" w:cs="Times New Roman"/>
          <w:sz w:val="24"/>
          <w:szCs w:val="24"/>
        </w:rPr>
        <w:t xml:space="preserve"> </w:t>
      </w:r>
      <w:r w:rsidR="00244135" w:rsidRPr="00072B9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45B96" w:rsidRPr="00072B92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13657D" w:rsidRPr="00072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135" w:rsidRPr="00072B9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4135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.</w:t>
      </w:r>
      <w:r w:rsidR="00597C7F" w:rsidRPr="00072B9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="003E7EB6" w:rsidRPr="00072B92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 xml:space="preserve">Методы и </w:t>
      </w:r>
      <w:r w:rsidR="0037235D" w:rsidRPr="00072B92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 xml:space="preserve"> приемы</w:t>
      </w:r>
      <w:r w:rsidR="003E7EB6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 проведения логико-математических игр.</w:t>
      </w:r>
    </w:p>
    <w:p w:rsidR="00E11580" w:rsidRPr="004571C8" w:rsidRDefault="00597C7F" w:rsidP="004571C8">
      <w:pPr>
        <w:pStyle w:val="a3"/>
        <w:spacing w:before="0" w:beforeAutospacing="0" w:after="0" w:afterAutospacing="0"/>
        <w:jc w:val="both"/>
      </w:pPr>
      <w:r w:rsidRPr="004571C8">
        <w:rPr>
          <w:i/>
          <w:color w:val="7030A0"/>
        </w:rPr>
        <w:t xml:space="preserve">           </w:t>
      </w:r>
      <w:r w:rsidR="00645B96" w:rsidRPr="004571C8">
        <w:t>Всю работу организовываю с учётом индивидуальных особенностей детей</w:t>
      </w:r>
      <w:r w:rsidR="00E41670" w:rsidRPr="004571C8">
        <w:t>, на основе личностно-ориентированной модели общения, предполагающей  наличие  между  взрослыми  и  детьми  отношений сотрудничества и партнерства.</w:t>
      </w:r>
      <w:r w:rsidR="00645B96" w:rsidRPr="004571C8">
        <w:t xml:space="preserve"> Предлагаю ребёнку игру, ориентируясь на уровень его умственного и нравственно-волевого</w:t>
      </w:r>
      <w:r w:rsidR="00246DCF" w:rsidRPr="004571C8">
        <w:t xml:space="preserve"> развития</w:t>
      </w:r>
      <w:r w:rsidR="00645B96" w:rsidRPr="004571C8">
        <w:t>, вовлекаю в игры малоактивных, пассив</w:t>
      </w:r>
      <w:r w:rsidR="002911C0" w:rsidRPr="004571C8">
        <w:t>ных детей, заинтересовываю их, п</w:t>
      </w:r>
      <w:r w:rsidR="00645B96" w:rsidRPr="004571C8">
        <w:t>омогаю освоить игру.</w:t>
      </w:r>
      <w:r w:rsidR="00561FEB" w:rsidRPr="004571C8">
        <w:t xml:space="preserve"> </w:t>
      </w:r>
      <w:r w:rsidR="002911C0" w:rsidRPr="004571C8">
        <w:t xml:space="preserve">Использую в работе с детьми </w:t>
      </w:r>
      <w:r w:rsidR="00246DCF" w:rsidRPr="004571C8">
        <w:t>и</w:t>
      </w:r>
      <w:r w:rsidR="002911C0" w:rsidRPr="004571C8">
        <w:t>гровые</w:t>
      </w:r>
      <w:r w:rsidR="00B73DB8" w:rsidRPr="004571C8">
        <w:t xml:space="preserve"> методы (вхождение в воображаемую ситуацию, выполнение практических действий по получению необходимой информации, ситуации), д</w:t>
      </w:r>
      <w:r w:rsidR="002911C0" w:rsidRPr="004571C8">
        <w:t>иалогические методы</w:t>
      </w:r>
      <w:r w:rsidR="00B73DB8" w:rsidRPr="004571C8">
        <w:t xml:space="preserve"> (беседа, формулировка выводов, проблемные вопросы) и методы обучения (показ способа действия, проблемная ситуация, упражнения)</w:t>
      </w:r>
      <w:r w:rsidR="00E41670" w:rsidRPr="004571C8">
        <w:t>.</w:t>
      </w:r>
    </w:p>
    <w:p w:rsidR="00E11580" w:rsidRPr="00072B92" w:rsidRDefault="00E11580" w:rsidP="004571C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072B92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 w:rsidRPr="00072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7235D" w:rsidRPr="00072B9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2911C0" w:rsidRPr="00072B9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72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7235D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Основные  п</w:t>
      </w:r>
      <w:r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ринципы</w:t>
      </w:r>
      <w:r w:rsidR="003E7EB6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игровой деятельности  с детьми.</w:t>
      </w:r>
    </w:p>
    <w:p w:rsidR="0037235D" w:rsidRPr="004571C8" w:rsidRDefault="00E11580" w:rsidP="00457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C8">
        <w:rPr>
          <w:rFonts w:ascii="Times New Roman" w:hAnsi="Times New Roman" w:cs="Times New Roman"/>
          <w:color w:val="000000"/>
          <w:sz w:val="24"/>
          <w:szCs w:val="24"/>
        </w:rPr>
        <w:t>В своей работе я пр</w:t>
      </w:r>
      <w:r w:rsidR="004571C8">
        <w:rPr>
          <w:rFonts w:ascii="Times New Roman" w:hAnsi="Times New Roman" w:cs="Times New Roman"/>
          <w:color w:val="000000"/>
          <w:sz w:val="24"/>
          <w:szCs w:val="24"/>
        </w:rPr>
        <w:t>идерживаюсь следующих принципов.</w:t>
      </w:r>
    </w:p>
    <w:p w:rsidR="0037235D" w:rsidRPr="004571C8" w:rsidRDefault="002911C0" w:rsidP="00457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Доступность - </w:t>
      </w:r>
      <w:r w:rsidR="00E11580" w:rsidRPr="004571C8">
        <w:rPr>
          <w:rFonts w:ascii="Times New Roman" w:hAnsi="Times New Roman" w:cs="Times New Roman"/>
          <w:color w:val="000000"/>
          <w:sz w:val="24"/>
          <w:szCs w:val="24"/>
        </w:rPr>
        <w:t>соответствие дидактической задачи возрастным и индивидуа</w:t>
      </w:r>
      <w:r w:rsidRPr="004571C8">
        <w:rPr>
          <w:rFonts w:ascii="Times New Roman" w:hAnsi="Times New Roman" w:cs="Times New Roman"/>
          <w:color w:val="000000"/>
          <w:sz w:val="24"/>
          <w:szCs w:val="24"/>
        </w:rPr>
        <w:t>льным возможностям дошкольников.</w:t>
      </w:r>
      <w:r w:rsidR="00E11580"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235D" w:rsidRPr="004571C8" w:rsidRDefault="00E11580" w:rsidP="00457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C8">
        <w:rPr>
          <w:rFonts w:ascii="Times New Roman" w:hAnsi="Times New Roman" w:cs="Times New Roman"/>
          <w:color w:val="000000"/>
          <w:sz w:val="24"/>
          <w:szCs w:val="24"/>
        </w:rPr>
        <w:t>Повторя</w:t>
      </w:r>
      <w:r w:rsidR="002911C0"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емость - </w:t>
      </w:r>
      <w:r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и </w:t>
      </w:r>
      <w:r w:rsidR="002911C0" w:rsidRPr="004571C8">
        <w:rPr>
          <w:rFonts w:ascii="Times New Roman" w:hAnsi="Times New Roman" w:cs="Times New Roman"/>
          <w:color w:val="000000"/>
          <w:sz w:val="24"/>
          <w:szCs w:val="24"/>
        </w:rPr>
        <w:t>усложнение одной и той же игры.</w:t>
      </w:r>
      <w:r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235D" w:rsidRPr="004571C8" w:rsidRDefault="00E11580" w:rsidP="00457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C8">
        <w:rPr>
          <w:rFonts w:ascii="Times New Roman" w:hAnsi="Times New Roman" w:cs="Times New Roman"/>
          <w:color w:val="000000"/>
          <w:sz w:val="24"/>
          <w:szCs w:val="24"/>
        </w:rPr>
        <w:t>Актуаль</w:t>
      </w:r>
      <w:r w:rsidR="002911C0"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ность дидактического материала - </w:t>
      </w:r>
      <w:r w:rsidRPr="004571C8">
        <w:rPr>
          <w:rFonts w:ascii="Times New Roman" w:hAnsi="Times New Roman" w:cs="Times New Roman"/>
          <w:color w:val="000000"/>
          <w:sz w:val="24"/>
          <w:szCs w:val="24"/>
        </w:rPr>
        <w:t>актуальные формулировки математических</w:t>
      </w:r>
      <w:r w:rsidR="002911C0"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 задач, наглядные пособия и др.  Это п</w:t>
      </w:r>
      <w:r w:rsidRPr="004571C8">
        <w:rPr>
          <w:rFonts w:ascii="Times New Roman" w:hAnsi="Times New Roman" w:cs="Times New Roman"/>
          <w:color w:val="000000"/>
          <w:sz w:val="24"/>
          <w:szCs w:val="24"/>
        </w:rPr>
        <w:t>омогает детям воспринимать задания как игру, чувствовать заинтересованность в получении верного результата, стремиться</w:t>
      </w:r>
      <w:r w:rsidR="002911C0"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 к лучшему из возможных решений.</w:t>
      </w:r>
      <w:r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235D" w:rsidRPr="004571C8" w:rsidRDefault="00E11580" w:rsidP="00457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C8">
        <w:rPr>
          <w:rFonts w:ascii="Times New Roman" w:hAnsi="Times New Roman" w:cs="Times New Roman"/>
          <w:color w:val="000000"/>
          <w:sz w:val="24"/>
          <w:szCs w:val="24"/>
        </w:rPr>
        <w:t>Коллективность</w:t>
      </w:r>
      <w:r w:rsidR="002911C0"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71C8">
        <w:rPr>
          <w:rFonts w:ascii="Times New Roman" w:hAnsi="Times New Roman" w:cs="Times New Roman"/>
          <w:color w:val="000000"/>
          <w:sz w:val="24"/>
          <w:szCs w:val="24"/>
        </w:rPr>
        <w:t>позволяет сплотить детский коллектив в единую группу, в единый организм, способный решать задачи более высокого уровня, нежели доступные одному ребенку, и зачастую – бо</w:t>
      </w:r>
      <w:r w:rsidR="002911C0" w:rsidRPr="004571C8">
        <w:rPr>
          <w:rFonts w:ascii="Times New Roman" w:hAnsi="Times New Roman" w:cs="Times New Roman"/>
          <w:color w:val="000000"/>
          <w:sz w:val="24"/>
          <w:szCs w:val="24"/>
        </w:rPr>
        <w:t>лее сложные.</w:t>
      </w:r>
    </w:p>
    <w:p w:rsidR="0037235D" w:rsidRPr="004571C8" w:rsidRDefault="002911C0" w:rsidP="00457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Соревновательность - </w:t>
      </w:r>
      <w:r w:rsidR="00E11580" w:rsidRPr="004571C8">
        <w:rPr>
          <w:rFonts w:ascii="Times New Roman" w:hAnsi="Times New Roman" w:cs="Times New Roman"/>
          <w:color w:val="000000"/>
          <w:sz w:val="24"/>
          <w:szCs w:val="24"/>
        </w:rPr>
        <w:t>создает у ребёнка или подгруппы</w:t>
      </w:r>
      <w:r w:rsidR="00322C66" w:rsidRPr="004571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1580"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выполнить задание быстрее и качественнее конкурентов, что позволяет сократить время на выполнение задания с одной стороны, и добиться реально п</w:t>
      </w:r>
      <w:r w:rsidRPr="004571C8">
        <w:rPr>
          <w:rFonts w:ascii="Times New Roman" w:hAnsi="Times New Roman" w:cs="Times New Roman"/>
          <w:color w:val="000000"/>
          <w:sz w:val="24"/>
          <w:szCs w:val="24"/>
        </w:rPr>
        <w:t>риемлемого результата с другой.</w:t>
      </w:r>
      <w:r w:rsidR="00E11580"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11C0" w:rsidRPr="004571C8" w:rsidRDefault="00E11580" w:rsidP="004571C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571C8">
        <w:rPr>
          <w:rFonts w:ascii="Times New Roman" w:hAnsi="Times New Roman" w:cs="Times New Roman"/>
          <w:color w:val="000000"/>
          <w:sz w:val="24"/>
          <w:szCs w:val="24"/>
        </w:rPr>
        <w:t>Эле</w:t>
      </w:r>
      <w:r w:rsidR="002911C0"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мент новизны - </w:t>
      </w:r>
      <w:r w:rsidRPr="004571C8">
        <w:rPr>
          <w:rFonts w:ascii="Times New Roman" w:hAnsi="Times New Roman" w:cs="Times New Roman"/>
          <w:color w:val="000000"/>
          <w:sz w:val="24"/>
          <w:szCs w:val="24"/>
        </w:rPr>
        <w:t>внесение новых атрибутов, схем, образцов, возможность проявлен</w:t>
      </w:r>
      <w:r w:rsidR="002911C0" w:rsidRPr="004571C8">
        <w:rPr>
          <w:rFonts w:ascii="Times New Roman" w:hAnsi="Times New Roman" w:cs="Times New Roman"/>
          <w:color w:val="000000"/>
          <w:sz w:val="24"/>
          <w:szCs w:val="24"/>
        </w:rPr>
        <w:t>ия творчества, изменение правил.</w:t>
      </w:r>
      <w:r w:rsidR="002911C0" w:rsidRPr="004571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911C0" w:rsidRPr="00072B92" w:rsidRDefault="002911C0" w:rsidP="004571C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72B92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 w:rsidR="00322C66" w:rsidRPr="00072B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72B92">
        <w:rPr>
          <w:rFonts w:ascii="Times New Roman" w:hAnsi="Times New Roman" w:cs="Times New Roman"/>
          <w:b/>
          <w:i/>
          <w:color w:val="000000"/>
          <w:sz w:val="28"/>
          <w:szCs w:val="28"/>
        </w:rPr>
        <w:t>9.</w:t>
      </w:r>
      <w:r w:rsidRPr="00072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Игровой набор «Развивающая головоломка»</w:t>
      </w:r>
    </w:p>
    <w:p w:rsidR="007A4C72" w:rsidRPr="004571C8" w:rsidRDefault="002911C0" w:rsidP="0045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color w:val="000000"/>
          <w:sz w:val="24"/>
          <w:szCs w:val="24"/>
        </w:rPr>
        <w:t>Так, в игре, «Развивающая головоломка» в</w:t>
      </w:r>
      <w:r w:rsidRPr="004571C8">
        <w:rPr>
          <w:rFonts w:ascii="Times New Roman" w:hAnsi="Times New Roman" w:cs="Times New Roman"/>
          <w:sz w:val="24"/>
          <w:szCs w:val="24"/>
        </w:rPr>
        <w:t xml:space="preserve">  соответствии  с  принципом  постоянного  наращивания  трудностей предусматриваю,  чтобы  дети  начинали  освоение  материала  с  простого манипулирования  геометрическими  фигурами.  Предоставляю  возможность самостоятельно  познакомиться  с  развивающей головоломкой, использовать  их  по  своему  усмотрению  в  различных  видах  деятельности.  В  процессе манипуляций  с  формами  дети  устанавливали,  что  они  имеют  различную форму, цвет, размер.  Когда  ребенок  легко  и  безошибочно  справляется  с  заданием  определенной ступени,  предлагала  усложнения с использованием схем.</w:t>
      </w:r>
    </w:p>
    <w:p w:rsidR="007A4C72" w:rsidRPr="00072B92" w:rsidRDefault="002911C0" w:rsidP="004571C8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072B92">
        <w:rPr>
          <w:rFonts w:ascii="Times New Roman" w:hAnsi="Times New Roman" w:cs="Times New Roman"/>
          <w:sz w:val="28"/>
          <w:szCs w:val="28"/>
        </w:rPr>
        <w:t xml:space="preserve"> </w:t>
      </w:r>
      <w:r w:rsidR="007A4C72" w:rsidRPr="00072B9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22C66" w:rsidRPr="00072B9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A4C72" w:rsidRPr="00072B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A4C72" w:rsidRPr="00072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C72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>«Тренажёр для развития мышления»</w:t>
      </w:r>
    </w:p>
    <w:p w:rsidR="00645B96" w:rsidRPr="004571C8" w:rsidRDefault="007A4C72" w:rsidP="00457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1C8">
        <w:rPr>
          <w:rFonts w:ascii="Times New Roman" w:hAnsi="Times New Roman" w:cs="Times New Roman"/>
          <w:color w:val="001A34"/>
          <w:sz w:val="24"/>
          <w:szCs w:val="24"/>
          <w:shd w:val="clear" w:color="auto" w:fill="FFFFFF"/>
        </w:rPr>
        <w:t xml:space="preserve">     Множество    разнообразных заданий различной сложности предлагается детям в пособии «Тренажёр для развития мышления».</w:t>
      </w:r>
      <w:r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В процессе игры из содержимого этой маленькой коробочки рождаются причудливые узоры, цифры, буквы, симпатичные животные и ещё много всего интересного. А главное, ребенок создаёт их сам.</w:t>
      </w:r>
    </w:p>
    <w:p w:rsidR="00645B96" w:rsidRPr="00072B92" w:rsidRDefault="00244135" w:rsidP="004571C8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72B92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="00645B96" w:rsidRPr="00072B9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лайд</w:t>
      </w:r>
      <w:r w:rsidR="00322C66" w:rsidRPr="00072B92">
        <w:rPr>
          <w:rFonts w:ascii="Times New Roman" w:hAnsi="Times New Roman" w:cs="Times New Roman"/>
          <w:b/>
          <w:i/>
          <w:color w:val="000000"/>
          <w:sz w:val="28"/>
          <w:szCs w:val="28"/>
        </w:rPr>
        <w:t>11</w:t>
      </w:r>
      <w:r w:rsidR="00645B96" w:rsidRPr="00072B92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13657D" w:rsidRPr="00072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657D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«Волшебный поезд»</w:t>
      </w:r>
    </w:p>
    <w:p w:rsidR="001A5C16" w:rsidRPr="004C79CA" w:rsidRDefault="00645B96" w:rsidP="0045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CA">
        <w:rPr>
          <w:rFonts w:ascii="Times New Roman" w:hAnsi="Times New Roman" w:cs="Times New Roman"/>
        </w:rPr>
        <w:t xml:space="preserve">Провожу образовательную деятельность в увлекательной игровой форме. </w:t>
      </w:r>
      <w:r w:rsidR="001A5C16" w:rsidRPr="004C79CA">
        <w:rPr>
          <w:rFonts w:ascii="Times New Roman" w:hAnsi="Times New Roman" w:cs="Times New Roman"/>
        </w:rPr>
        <w:t xml:space="preserve">В </w:t>
      </w:r>
      <w:r w:rsidRPr="004C79CA">
        <w:rPr>
          <w:rFonts w:ascii="Times New Roman" w:hAnsi="Times New Roman" w:cs="Times New Roman"/>
        </w:rPr>
        <w:t xml:space="preserve"> игре </w:t>
      </w:r>
      <w:r w:rsidR="00244135" w:rsidRPr="004C79CA">
        <w:rPr>
          <w:rFonts w:ascii="Times New Roman" w:hAnsi="Times New Roman" w:cs="Times New Roman"/>
        </w:rPr>
        <w:t>«</w:t>
      </w:r>
      <w:r w:rsidR="001A5C16" w:rsidRPr="004C79CA">
        <w:rPr>
          <w:rFonts w:ascii="Times New Roman" w:hAnsi="Times New Roman" w:cs="Times New Roman"/>
        </w:rPr>
        <w:t xml:space="preserve">Волшебный поезд» присутствует сказочный герой, которому по сюжету необходимо </w:t>
      </w:r>
      <w:r w:rsidR="001A37DD" w:rsidRPr="004C79CA">
        <w:rPr>
          <w:rFonts w:ascii="Times New Roman" w:hAnsi="Times New Roman" w:cs="Times New Roman"/>
        </w:rPr>
        <w:t>решить какую – либо проблему, с</w:t>
      </w:r>
      <w:r w:rsidR="001A5C16" w:rsidRPr="004C79C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прятать героев, менять местами цифры, картинки, находящиеся в вагонах и сами </w:t>
      </w:r>
      <w:r w:rsidR="001A5C16" w:rsidRPr="004C79CA">
        <w:rPr>
          <w:rFonts w:ascii="Times New Roman" w:hAnsi="Times New Roman" w:cs="Times New Roman"/>
          <w:sz w:val="24"/>
          <w:szCs w:val="24"/>
        </w:rPr>
        <w:t>вагончики.</w:t>
      </w:r>
      <w:r w:rsidR="001A37DD" w:rsidRPr="004C79CA">
        <w:rPr>
          <w:rFonts w:ascii="Times New Roman" w:hAnsi="Times New Roman" w:cs="Times New Roman"/>
          <w:sz w:val="24"/>
          <w:szCs w:val="24"/>
        </w:rPr>
        <w:t xml:space="preserve"> </w:t>
      </w:r>
      <w:r w:rsidR="001A5C16" w:rsidRPr="004C79CA">
        <w:rPr>
          <w:rFonts w:ascii="Times New Roman" w:hAnsi="Times New Roman" w:cs="Times New Roman"/>
          <w:sz w:val="24"/>
          <w:szCs w:val="24"/>
        </w:rPr>
        <w:t xml:space="preserve">Дети считают вагончики, обозначают цифрами, называют форму, цвет. </w:t>
      </w:r>
    </w:p>
    <w:p w:rsidR="00EB7D3C" w:rsidRPr="00072B92" w:rsidRDefault="00961001" w:rsidP="004571C8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72B9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1F2594" w:rsidRPr="00072B92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072B9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B7D3C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"Считалочки-цветочки" </w:t>
      </w:r>
    </w:p>
    <w:p w:rsidR="00264DCE" w:rsidRPr="004571C8" w:rsidRDefault="00961001" w:rsidP="00457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</w:rPr>
        <w:lastRenderedPageBreak/>
        <w:t>Яркий занимательный   материал способствует развитию познавательной активности детей.  В игре "Считалочки-цветочки" большое количество увлекательных заданий:  «Разложи по порядку»,  «Какой цифры не стало»,    «Найди и посчитай»,  «Найди  соседей»,   «Сравни цветочки»,    «Посади бабочку на цветок»,   «Реши примеры».</w:t>
      </w:r>
    </w:p>
    <w:p w:rsidR="00264DCE" w:rsidRPr="004C79CA" w:rsidRDefault="001F2594" w:rsidP="00455066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C79CA">
        <w:rPr>
          <w:rFonts w:ascii="Times New Roman" w:hAnsi="Times New Roman" w:cs="Times New Roman"/>
          <w:b/>
          <w:i/>
          <w:sz w:val="28"/>
          <w:szCs w:val="28"/>
        </w:rPr>
        <w:t>Слайд13</w:t>
      </w:r>
      <w:r w:rsidR="00EB7D3C" w:rsidRPr="004C79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F5E9E" w:rsidRPr="004C7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5E9E" w:rsidRPr="004C79C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Математическая игра «Змейка» </w:t>
      </w:r>
    </w:p>
    <w:p w:rsidR="008F5E9E" w:rsidRPr="004571C8" w:rsidRDefault="00264DCE" w:rsidP="0045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</w:rPr>
        <w:t xml:space="preserve">        </w:t>
      </w:r>
      <w:r w:rsidR="008F5E9E" w:rsidRPr="004571C8">
        <w:rPr>
          <w:rFonts w:ascii="Times New Roman" w:hAnsi="Times New Roman" w:cs="Times New Roman"/>
          <w:sz w:val="24"/>
          <w:szCs w:val="24"/>
        </w:rPr>
        <w:t>Данная игра очень помогает мне в работе. Закрепляет знание геометрических фигур, развивает мелкую моторику пальцев, воспитывает умение самостоятельно выполнять задания.</w:t>
      </w:r>
    </w:p>
    <w:p w:rsidR="008F5E9E" w:rsidRPr="004571C8" w:rsidRDefault="008F5E9E" w:rsidP="0045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</w:rPr>
        <w:t>Дети с удовольствием играют в нее, но самое главное, что дети повторяют узор не только по образцу, но и пытаются придумать свой. Используют геометрические фигур</w:t>
      </w:r>
      <w:r w:rsidR="00EB7D3C" w:rsidRPr="004571C8">
        <w:rPr>
          <w:rFonts w:ascii="Times New Roman" w:hAnsi="Times New Roman" w:cs="Times New Roman"/>
          <w:sz w:val="24"/>
          <w:szCs w:val="24"/>
        </w:rPr>
        <w:t>ки для выкладывания  различных картинок</w:t>
      </w:r>
      <w:r w:rsidRPr="004571C8">
        <w:rPr>
          <w:rFonts w:ascii="Times New Roman" w:hAnsi="Times New Roman" w:cs="Times New Roman"/>
          <w:sz w:val="24"/>
          <w:szCs w:val="24"/>
        </w:rPr>
        <w:t>.</w:t>
      </w:r>
    </w:p>
    <w:p w:rsidR="001F2594" w:rsidRPr="00072B92" w:rsidRDefault="008F5E9E" w:rsidP="00455066">
      <w:pPr>
        <w:pStyle w:val="a3"/>
        <w:shd w:val="clear" w:color="auto" w:fill="FFFFFF"/>
        <w:spacing w:before="192" w:beforeAutospacing="0" w:after="192" w:afterAutospacing="0"/>
        <w:jc w:val="both"/>
        <w:rPr>
          <w:b/>
          <w:i/>
          <w:color w:val="365F91" w:themeColor="accent1" w:themeShade="BF"/>
          <w:sz w:val="28"/>
          <w:szCs w:val="28"/>
          <w:shd w:val="clear" w:color="auto" w:fill="FFFFFF"/>
        </w:rPr>
      </w:pPr>
      <w:r w:rsidRPr="00072B92">
        <w:rPr>
          <w:b/>
          <w:i/>
          <w:color w:val="111111"/>
          <w:sz w:val="28"/>
          <w:szCs w:val="28"/>
          <w:shd w:val="clear" w:color="auto" w:fill="FFFFFF"/>
        </w:rPr>
        <w:t>Слайд</w:t>
      </w:r>
      <w:r w:rsidR="001F2594" w:rsidRPr="00072B92">
        <w:rPr>
          <w:b/>
          <w:i/>
          <w:color w:val="111111"/>
          <w:sz w:val="28"/>
          <w:szCs w:val="28"/>
          <w:shd w:val="clear" w:color="auto" w:fill="FFFFFF"/>
        </w:rPr>
        <w:t>14</w:t>
      </w:r>
      <w:r w:rsidR="00BE5C29" w:rsidRPr="00072B92">
        <w:rPr>
          <w:b/>
          <w:i/>
          <w:color w:val="111111"/>
          <w:sz w:val="28"/>
          <w:szCs w:val="28"/>
          <w:shd w:val="clear" w:color="auto" w:fill="FFFFFF"/>
        </w:rPr>
        <w:t>.</w:t>
      </w:r>
      <w:r w:rsidRPr="00072B92">
        <w:rPr>
          <w:i/>
          <w:color w:val="111111"/>
          <w:sz w:val="28"/>
          <w:szCs w:val="28"/>
          <w:shd w:val="clear" w:color="auto" w:fill="FFFFFF"/>
        </w:rPr>
        <w:t xml:space="preserve"> </w:t>
      </w:r>
      <w:r w:rsidRPr="00072B92">
        <w:rPr>
          <w:b/>
          <w:i/>
          <w:color w:val="365F91" w:themeColor="accent1" w:themeShade="BF"/>
          <w:sz w:val="28"/>
          <w:szCs w:val="28"/>
          <w:shd w:val="clear" w:color="auto" w:fill="FFFFFF"/>
        </w:rPr>
        <w:t>Развивающая настольная игра</w:t>
      </w:r>
      <w:r w:rsidR="00EB7D3C" w:rsidRPr="00072B92">
        <w:rPr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 «</w:t>
      </w:r>
      <w:r w:rsidRPr="00072B92">
        <w:rPr>
          <w:b/>
          <w:i/>
          <w:color w:val="365F91" w:themeColor="accent1" w:themeShade="BF"/>
          <w:sz w:val="28"/>
          <w:szCs w:val="28"/>
          <w:shd w:val="clear" w:color="auto" w:fill="FFFFFF"/>
        </w:rPr>
        <w:t> Больше, меньше, поровну</w:t>
      </w:r>
      <w:r w:rsidR="00EB7D3C" w:rsidRPr="00072B92">
        <w:rPr>
          <w:b/>
          <w:i/>
          <w:color w:val="365F91" w:themeColor="accent1" w:themeShade="BF"/>
          <w:sz w:val="28"/>
          <w:szCs w:val="28"/>
          <w:shd w:val="clear" w:color="auto" w:fill="FFFFFF"/>
        </w:rPr>
        <w:t>»</w:t>
      </w:r>
    </w:p>
    <w:p w:rsidR="004571C8" w:rsidRDefault="001F2594" w:rsidP="00455066">
      <w:pPr>
        <w:pStyle w:val="a3"/>
        <w:shd w:val="clear" w:color="auto" w:fill="FFFFFF"/>
        <w:spacing w:before="192" w:beforeAutospacing="0" w:after="192" w:afterAutospacing="0"/>
        <w:jc w:val="both"/>
        <w:rPr>
          <w:shd w:val="clear" w:color="auto" w:fill="FFFFFF"/>
        </w:rPr>
      </w:pPr>
      <w:r w:rsidRPr="004571C8">
        <w:rPr>
          <w:b/>
          <w:i/>
          <w:color w:val="215868" w:themeColor="accent5" w:themeShade="80"/>
          <w:shd w:val="clear" w:color="auto" w:fill="FFFFFF"/>
        </w:rPr>
        <w:t xml:space="preserve">         </w:t>
      </w:r>
      <w:r w:rsidR="00E56C8E" w:rsidRPr="004571C8">
        <w:rPr>
          <w:color w:val="2D2D2D"/>
          <w:shd w:val="clear" w:color="auto" w:fill="FFFFFF"/>
        </w:rPr>
        <w:t xml:space="preserve">Красочная и увлекательная игра «Больше, меньше, поровну»  учит определять и сравнивать количество предметов, увеличивать и уменьшать его. </w:t>
      </w:r>
      <w:r w:rsidR="00E56C8E" w:rsidRPr="004571C8">
        <w:rPr>
          <w:shd w:val="clear" w:color="auto" w:fill="FFFFFF"/>
        </w:rPr>
        <w:t>Д</w:t>
      </w:r>
      <w:r w:rsidR="00BC0F06" w:rsidRPr="004571C8">
        <w:rPr>
          <w:shd w:val="clear" w:color="auto" w:fill="FFFFFF"/>
        </w:rPr>
        <w:t>ети получают задания  на правильное расставление знаков больше, меньше и равно</w:t>
      </w:r>
      <w:r w:rsidR="00E56C8E" w:rsidRPr="004571C8">
        <w:rPr>
          <w:shd w:val="clear" w:color="auto" w:fill="FFFFFF"/>
        </w:rPr>
        <w:t xml:space="preserve">, </w:t>
      </w:r>
      <w:r w:rsidR="00E56C8E" w:rsidRPr="004571C8">
        <w:rPr>
          <w:color w:val="2D2D2D"/>
          <w:shd w:val="clear" w:color="auto" w:fill="FFFFFF"/>
        </w:rPr>
        <w:t xml:space="preserve">понимают их значение.  </w:t>
      </w:r>
      <w:r w:rsidR="00BC0F06" w:rsidRPr="004571C8">
        <w:rPr>
          <w:shd w:val="clear" w:color="auto" w:fill="FFFFFF"/>
        </w:rPr>
        <w:t xml:space="preserve"> </w:t>
      </w:r>
      <w:r w:rsidR="00E56C8E" w:rsidRPr="004571C8">
        <w:rPr>
          <w:shd w:val="clear" w:color="auto" w:fill="FFFFFF"/>
        </w:rPr>
        <w:t xml:space="preserve">Игра  развивает внимание, логическое мышление,  и неоценимо помогает в  подготовке </w:t>
      </w:r>
      <w:r w:rsidR="00BC0F06" w:rsidRPr="004571C8">
        <w:rPr>
          <w:shd w:val="clear" w:color="auto" w:fill="FFFFFF"/>
        </w:rPr>
        <w:t xml:space="preserve"> к урокам математики в школе</w:t>
      </w:r>
      <w:r w:rsidR="00E56C8E" w:rsidRPr="004571C8">
        <w:rPr>
          <w:shd w:val="clear" w:color="auto" w:fill="FFFFFF"/>
        </w:rPr>
        <w:t>.</w:t>
      </w:r>
      <w:r w:rsidR="00781950" w:rsidRPr="004571C8">
        <w:rPr>
          <w:shd w:val="clear" w:color="auto" w:fill="FFFFFF"/>
        </w:rPr>
        <w:t xml:space="preserve"> </w:t>
      </w:r>
    </w:p>
    <w:p w:rsidR="00E56731" w:rsidRPr="004C79CA" w:rsidRDefault="001F2594" w:rsidP="00455066">
      <w:pPr>
        <w:pStyle w:val="a3"/>
        <w:shd w:val="clear" w:color="auto" w:fill="FFFFFF"/>
        <w:spacing w:before="192" w:beforeAutospacing="0" w:after="192" w:afterAutospacing="0"/>
        <w:jc w:val="both"/>
        <w:rPr>
          <w:b/>
          <w:color w:val="215868" w:themeColor="accent5" w:themeShade="80"/>
          <w:sz w:val="28"/>
          <w:szCs w:val="28"/>
          <w:shd w:val="clear" w:color="auto" w:fill="FFFFFF"/>
        </w:rPr>
      </w:pPr>
      <w:r w:rsidRPr="004C79CA">
        <w:rPr>
          <w:b/>
          <w:i/>
          <w:sz w:val="28"/>
          <w:szCs w:val="28"/>
        </w:rPr>
        <w:t>15</w:t>
      </w:r>
      <w:r w:rsidR="00EF101E" w:rsidRPr="004C79CA">
        <w:rPr>
          <w:b/>
          <w:i/>
          <w:sz w:val="28"/>
          <w:szCs w:val="28"/>
        </w:rPr>
        <w:t>слайд</w:t>
      </w:r>
      <w:r w:rsidR="00E56731" w:rsidRPr="004C79CA">
        <w:rPr>
          <w:b/>
          <w:i/>
          <w:sz w:val="28"/>
          <w:szCs w:val="28"/>
        </w:rPr>
        <w:t>.</w:t>
      </w:r>
      <w:r w:rsidR="00EF101E" w:rsidRPr="004C79C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E56731" w:rsidRPr="004C79C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E56731" w:rsidRPr="004C79CA">
        <w:rPr>
          <w:b/>
          <w:i/>
          <w:color w:val="365F91" w:themeColor="accent1" w:themeShade="BF"/>
          <w:sz w:val="28"/>
          <w:szCs w:val="28"/>
        </w:rPr>
        <w:t>Кораблик </w:t>
      </w:r>
      <w:r w:rsidR="00E56731" w:rsidRPr="004C79CA">
        <w:rPr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«Брызг-брызг»</w:t>
      </w:r>
      <w:r w:rsidR="00E56731" w:rsidRPr="004C79CA">
        <w:rPr>
          <w:b/>
          <w:i/>
          <w:color w:val="365F91" w:themeColor="accent1" w:themeShade="BF"/>
          <w:sz w:val="28"/>
          <w:szCs w:val="28"/>
        </w:rPr>
        <w:t xml:space="preserve"> по технологии В.В.</w:t>
      </w:r>
      <w:r w:rsidR="00D73D4B">
        <w:rPr>
          <w:b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E56731" w:rsidRPr="004C79CA">
        <w:rPr>
          <w:b/>
          <w:i/>
          <w:color w:val="365F91" w:themeColor="accent1" w:themeShade="BF"/>
          <w:sz w:val="28"/>
          <w:szCs w:val="28"/>
        </w:rPr>
        <w:t>Воскобовича</w:t>
      </w:r>
      <w:proofErr w:type="spellEnd"/>
    </w:p>
    <w:p w:rsidR="00E63BD2" w:rsidRPr="004571C8" w:rsidRDefault="00E56731" w:rsidP="0045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8304D" w:rsidRPr="004571C8">
        <w:rPr>
          <w:rFonts w:ascii="Times New Roman" w:hAnsi="Times New Roman" w:cs="Times New Roman"/>
          <w:sz w:val="24"/>
          <w:szCs w:val="24"/>
          <w:lang w:eastAsia="ru-RU"/>
        </w:rPr>
        <w:t xml:space="preserve">Очень нравятся детям сказочные путешествия </w:t>
      </w:r>
      <w:r w:rsidR="00A8304D" w:rsidRPr="004571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r w:rsidRPr="004571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Корабликом </w:t>
      </w:r>
      <w:r w:rsidRPr="004571C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«Брызг-брызг»</w:t>
      </w:r>
      <w:r w:rsidRPr="004571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304D" w:rsidRPr="004571C8">
        <w:rPr>
          <w:rFonts w:ascii="Times New Roman" w:hAnsi="Times New Roman" w:cs="Times New Roman"/>
          <w:sz w:val="24"/>
          <w:szCs w:val="24"/>
          <w:lang w:eastAsia="ru-RU"/>
        </w:rPr>
        <w:t>по морям с приключениями. Это  игра с продолжением, которого дети всегда ждут. В этих играх-путешествия</w:t>
      </w:r>
      <w:r w:rsidR="00A1536A" w:rsidRPr="004571C8">
        <w:rPr>
          <w:rFonts w:ascii="Times New Roman" w:hAnsi="Times New Roman" w:cs="Times New Roman"/>
          <w:sz w:val="24"/>
          <w:szCs w:val="24"/>
          <w:lang w:eastAsia="ru-RU"/>
        </w:rPr>
        <w:t>х закрепляются навыки счета</w:t>
      </w:r>
      <w:r w:rsidR="00A8304D" w:rsidRPr="004571C8">
        <w:rPr>
          <w:rFonts w:ascii="Times New Roman" w:hAnsi="Times New Roman" w:cs="Times New Roman"/>
          <w:sz w:val="24"/>
          <w:szCs w:val="24"/>
          <w:lang w:eastAsia="ru-RU"/>
        </w:rPr>
        <w:t>, идет знакомство с порядковым счетом, сравнение предметов по высоте, дети учатся соотносить понятия «число» и «цифра». Ребята видят и понимают значение слов «Направо», «налево», «вве</w:t>
      </w:r>
      <w:r w:rsidR="007C63D3" w:rsidRPr="004571C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8304D" w:rsidRPr="004571C8">
        <w:rPr>
          <w:rFonts w:ascii="Times New Roman" w:hAnsi="Times New Roman" w:cs="Times New Roman"/>
          <w:sz w:val="24"/>
          <w:szCs w:val="24"/>
          <w:lang w:eastAsia="ru-RU"/>
        </w:rPr>
        <w:t>х», «вниз». Ну и конечно, детей увлекает сказочный сюжет</w:t>
      </w:r>
      <w:r w:rsidR="007C63D3" w:rsidRPr="004571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8304D" w:rsidRPr="004571C8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я придумывала с удовольствием. Ведь команда  оказывались на острове, спасали матроса </w:t>
      </w:r>
      <w:proofErr w:type="spellStart"/>
      <w:r w:rsidR="00A8304D" w:rsidRPr="004571C8">
        <w:rPr>
          <w:rFonts w:ascii="Times New Roman" w:hAnsi="Times New Roman" w:cs="Times New Roman"/>
          <w:sz w:val="24"/>
          <w:szCs w:val="24"/>
          <w:lang w:eastAsia="ru-RU"/>
        </w:rPr>
        <w:t>Речкина</w:t>
      </w:r>
      <w:proofErr w:type="spellEnd"/>
      <w:r w:rsidR="00A8304D" w:rsidRPr="004571C8">
        <w:rPr>
          <w:rFonts w:ascii="Times New Roman" w:hAnsi="Times New Roman" w:cs="Times New Roman"/>
          <w:sz w:val="24"/>
          <w:szCs w:val="24"/>
          <w:lang w:eastAsia="ru-RU"/>
        </w:rPr>
        <w:t xml:space="preserve">, попавшего в беду, придумывали, как можно переправиться через бурную реку и продолжать можно бесконечно. По ходу игр я давала детям такие задания: «Чтобы кораблик плыл быстрее, надо на третью мачту повесить фиолетовые флажки. Сколько фиолетовых </w:t>
      </w:r>
      <w:r w:rsidR="007C63D3" w:rsidRPr="004571C8">
        <w:rPr>
          <w:rFonts w:ascii="Times New Roman" w:hAnsi="Times New Roman" w:cs="Times New Roman"/>
          <w:sz w:val="24"/>
          <w:szCs w:val="24"/>
          <w:lang w:eastAsia="ru-RU"/>
        </w:rPr>
        <w:t xml:space="preserve">флажков ты повесил, сосчитай» </w:t>
      </w:r>
      <w:r w:rsidR="00A8304D" w:rsidRPr="004571C8">
        <w:rPr>
          <w:rFonts w:ascii="Times New Roman" w:hAnsi="Times New Roman" w:cs="Times New Roman"/>
          <w:sz w:val="24"/>
          <w:szCs w:val="24"/>
          <w:lang w:eastAsia="ru-RU"/>
        </w:rPr>
        <w:t xml:space="preserve">или «Дует попутный ветер, поверните все флажки вправо». </w:t>
      </w:r>
      <w:r w:rsidR="00E63BD2" w:rsidRPr="004571C8">
        <w:rPr>
          <w:rFonts w:ascii="Times New Roman" w:hAnsi="Times New Roman" w:cs="Times New Roman"/>
          <w:sz w:val="24"/>
          <w:szCs w:val="24"/>
        </w:rPr>
        <w:t xml:space="preserve">Разобрать флажки по цвету. Флажков, какого цвета больше всего, какого меньше всего? Сколько флажков такого-то цвета? Сколько флажков на первой и т.д. мачте?  Налетел ветер и сорвал все флажки,  флажки превратились в причудливых морских животных. </w:t>
      </w:r>
    </w:p>
    <w:p w:rsidR="007A4C72" w:rsidRPr="004C79CA" w:rsidRDefault="001F2594" w:rsidP="004571C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4C79CA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645B96" w:rsidRPr="004C79CA">
        <w:rPr>
          <w:rFonts w:ascii="Times New Roman" w:hAnsi="Times New Roman" w:cs="Times New Roman"/>
          <w:b/>
          <w:i/>
          <w:sz w:val="28"/>
          <w:szCs w:val="28"/>
        </w:rPr>
        <w:t>слайд.</w:t>
      </w:r>
      <w:r w:rsidR="00561FEB" w:rsidRPr="004C7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1FEB" w:rsidRPr="004C79C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Цветные палочки </w:t>
      </w:r>
      <w:proofErr w:type="spellStart"/>
      <w:r w:rsidR="00561FEB" w:rsidRPr="004C79C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Кьюизенера</w:t>
      </w:r>
      <w:proofErr w:type="spellEnd"/>
      <w:r w:rsidR="00561FEB" w:rsidRPr="004C79C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</w:p>
    <w:p w:rsidR="0004311E" w:rsidRPr="004571C8" w:rsidRDefault="004602C8" w:rsidP="004571C8">
      <w:pPr>
        <w:spacing w:after="0" w:line="24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4311E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Палочки </w:t>
      </w:r>
      <w:proofErr w:type="spellStart"/>
      <w:r w:rsidR="0004311E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="0004311E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 и понятны, работу с ними дети воспринимают как игру.</w:t>
      </w:r>
      <w:r w:rsidRPr="004571C8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  <w:r w:rsidR="0004311E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"чисел в цвете" позволяет мне одновременно развивать у детей представление о чи</w:t>
      </w:r>
      <w:r w:rsidR="007A4C72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на основе счета и измерения,</w:t>
      </w:r>
      <w:r w:rsidR="0004311E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C72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поупражнять в запоминании состава чисел из единиц и меньших чисел. </w:t>
      </w:r>
      <w:r w:rsidR="00A1536A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цветных палочек,</w:t>
      </w:r>
      <w:r w:rsidR="0004311E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подвожу </w:t>
      </w:r>
      <w:r w:rsidR="00A1536A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к осознанию отношений больше или </w:t>
      </w:r>
      <w:r w:rsidR="0004311E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меньше, учу делить целое на части и изм</w:t>
      </w:r>
      <w:r w:rsidR="007A4C72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ерять объекты условными мерками.</w:t>
      </w:r>
      <w:r w:rsidR="0004311E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FEB" w:rsidRPr="00072B92" w:rsidRDefault="00645B96" w:rsidP="00457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571C8">
        <w:rPr>
          <w:rFonts w:ascii="Times New Roman" w:hAnsi="Times New Roman" w:cs="Times New Roman"/>
          <w:sz w:val="24"/>
          <w:szCs w:val="24"/>
        </w:rPr>
        <w:t xml:space="preserve"> </w:t>
      </w:r>
      <w:r w:rsidR="001F2594" w:rsidRPr="00072B92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072B92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  <w:r w:rsidR="009927B7" w:rsidRPr="00072B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1FEB" w:rsidRPr="00072B92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"Сложи узор" - Кубики Никитина.</w:t>
      </w:r>
    </w:p>
    <w:p w:rsidR="00561FEB" w:rsidRPr="004571C8" w:rsidRDefault="00455066" w:rsidP="0045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27B7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своей работе использую </w:t>
      </w:r>
      <w:r w:rsidR="009927B7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"Сложи узор" - Кубики Никитина.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27B7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мы просто рассматривали кубики вместе с детьми. Обращала внимание детей на то, в какие цвета они раскрашены, учила и закрепляла цвета; считали кубики - учила понятие количества, формировала начальные навыки счета. Затем строили дорожки.</w:t>
      </w:r>
      <w:r w:rsidR="004602C8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7B7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смогли уверенно справляться и самостоятельно выкладывать дорожки одного цвета, предложила составлять разноцветные дорожки.</w:t>
      </w:r>
      <w:r w:rsidR="001F2594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27B7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этих этапов приступили непосредственно к составлению узоров из кубиков. Сначала составляли узоры и порядок действия "как у меня", затем перешли к составлению узоров, предложенных в</w:t>
      </w:r>
      <w:r w:rsidR="004602C8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к игре «Сложи узор»</w:t>
      </w:r>
    </w:p>
    <w:p w:rsidR="00455066" w:rsidRDefault="001F2594" w:rsidP="00072B9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65F91" w:themeColor="accent1" w:themeShade="BF"/>
          <w:sz w:val="28"/>
          <w:szCs w:val="28"/>
          <w:shd w:val="clear" w:color="auto" w:fill="FFFFFF"/>
        </w:rPr>
      </w:pPr>
      <w:r w:rsidRPr="00072B92">
        <w:rPr>
          <w:b/>
          <w:i/>
          <w:sz w:val="28"/>
          <w:szCs w:val="28"/>
        </w:rPr>
        <w:t>С</w:t>
      </w:r>
      <w:r w:rsidR="009927B7" w:rsidRPr="00072B92">
        <w:rPr>
          <w:b/>
          <w:i/>
          <w:sz w:val="28"/>
          <w:szCs w:val="28"/>
        </w:rPr>
        <w:t>лайд</w:t>
      </w:r>
      <w:r w:rsidRPr="00072B92">
        <w:rPr>
          <w:b/>
          <w:i/>
          <w:sz w:val="28"/>
          <w:szCs w:val="28"/>
        </w:rPr>
        <w:t>18</w:t>
      </w:r>
      <w:r w:rsidR="009927B7" w:rsidRPr="00072B92">
        <w:rPr>
          <w:b/>
          <w:i/>
          <w:sz w:val="28"/>
          <w:szCs w:val="28"/>
        </w:rPr>
        <w:t>.</w:t>
      </w:r>
      <w:r w:rsidR="009927B7" w:rsidRPr="00072B92">
        <w:rPr>
          <w:i/>
          <w:sz w:val="28"/>
          <w:szCs w:val="28"/>
        </w:rPr>
        <w:t xml:space="preserve"> </w:t>
      </w:r>
      <w:r w:rsidRPr="00072B92">
        <w:rPr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Сюжетно-ролевая игра «Банкир».    </w:t>
      </w:r>
    </w:p>
    <w:p w:rsidR="001F2594" w:rsidRPr="004571C8" w:rsidRDefault="00455066" w:rsidP="00072B92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    </w:t>
      </w:r>
      <w:r w:rsidR="001F2594" w:rsidRPr="004571C8">
        <w:rPr>
          <w:color w:val="181818"/>
          <w:shd w:val="clear" w:color="auto" w:fill="FFFFFF"/>
        </w:rPr>
        <w:t>Результатом  развития сюжетной линии игры «Банкир»,</w:t>
      </w:r>
      <w:r w:rsidR="001F2594" w:rsidRPr="004571C8">
        <w:rPr>
          <w:color w:val="000000"/>
          <w:shd w:val="clear" w:color="auto" w:fill="FFFFFF"/>
        </w:rPr>
        <w:t xml:space="preserve"> становится понимание  детей, что учиться считать необходимо.</w:t>
      </w:r>
      <w:r w:rsidR="001F2594" w:rsidRPr="004571C8">
        <w:rPr>
          <w:color w:val="181818"/>
          <w:shd w:val="clear" w:color="auto" w:fill="FFFFFF"/>
        </w:rPr>
        <w:t xml:space="preserve"> У детей формируется </w:t>
      </w:r>
      <w:r w:rsidR="001F2594" w:rsidRPr="004571C8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интерес, который</w:t>
      </w:r>
      <w:r w:rsidR="001F2594" w:rsidRPr="004571C8"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 </w:t>
      </w:r>
      <w:r w:rsidR="001F2594" w:rsidRPr="004571C8">
        <w:rPr>
          <w:color w:val="111111"/>
          <w:shd w:val="clear" w:color="auto" w:fill="FFFFFF"/>
        </w:rPr>
        <w:t> заставляет  активно стремиться к </w:t>
      </w:r>
      <w:r w:rsidR="001F2594" w:rsidRPr="004571C8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познанию</w:t>
      </w:r>
      <w:r w:rsidR="001F2594" w:rsidRPr="004571C8">
        <w:rPr>
          <w:color w:val="111111"/>
          <w:shd w:val="clear" w:color="auto" w:fill="FFFFFF"/>
        </w:rPr>
        <w:t xml:space="preserve">. Переживаемые при этом положительные эмоции - удивление, радость </w:t>
      </w:r>
      <w:r w:rsidR="001F2594" w:rsidRPr="004571C8">
        <w:rPr>
          <w:color w:val="111111"/>
          <w:shd w:val="clear" w:color="auto" w:fill="FFFFFF"/>
        </w:rPr>
        <w:lastRenderedPageBreak/>
        <w:t>успех, гордость в случае решения задачи - все это создает у ребенка уверенность в своих силах, побуждает к новому поиску.</w:t>
      </w:r>
    </w:p>
    <w:p w:rsidR="009927B7" w:rsidRPr="00072B92" w:rsidRDefault="001F2594" w:rsidP="004571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B92">
        <w:rPr>
          <w:b/>
          <w:i/>
          <w:sz w:val="28"/>
          <w:szCs w:val="28"/>
        </w:rPr>
        <w:t xml:space="preserve"> Слайд19</w:t>
      </w:r>
      <w:r w:rsidRPr="00072B92">
        <w:rPr>
          <w:b/>
          <w:i/>
          <w:color w:val="365F91" w:themeColor="accent1" w:themeShade="BF"/>
          <w:sz w:val="28"/>
          <w:szCs w:val="28"/>
          <w:shd w:val="clear" w:color="auto" w:fill="FFFFFF"/>
        </w:rPr>
        <w:t>.</w:t>
      </w:r>
      <w:r w:rsidRPr="00072B92">
        <w:rPr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561FEB" w:rsidRPr="00072B92">
        <w:rPr>
          <w:b/>
          <w:i/>
          <w:color w:val="365F91" w:themeColor="accent1" w:themeShade="BF"/>
          <w:sz w:val="28"/>
          <w:szCs w:val="28"/>
        </w:rPr>
        <w:t>Использование нетрадиционных форм в проведении занятий.</w:t>
      </w:r>
    </w:p>
    <w:p w:rsidR="00561FEB" w:rsidRPr="004571C8" w:rsidRDefault="004602C8" w:rsidP="0045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61FEB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организации непосредственной образовательной деятельности большой интерес вызывают</w:t>
      </w:r>
      <w:r w:rsidR="00A1536A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в нетрадиционной форме, </w:t>
      </w:r>
      <w:r w:rsidR="00561FEB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мотивам сказок,</w:t>
      </w:r>
      <w:r w:rsidR="00A1536A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FEB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игр-путешествий,</w:t>
      </w:r>
      <w:r w:rsidR="00A1536A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FEB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расследований,</w:t>
      </w:r>
      <w:r w:rsidR="00A1536A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61FEB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экспериментов,</w:t>
      </w:r>
      <w:r w:rsidR="00A1536A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61FEB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викторин,</w:t>
      </w:r>
      <w:r w:rsidR="00A1536A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61FEB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сюжетно-ролевых игр,</w:t>
      </w:r>
      <w:r w:rsidR="001F2594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FEB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использованием ИКТ и др.</w:t>
      </w:r>
    </w:p>
    <w:p w:rsidR="0013657D" w:rsidRPr="00072B92" w:rsidRDefault="00322C66" w:rsidP="0045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072B9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61FEB" w:rsidRPr="00072B92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Pr="00072B92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561FEB" w:rsidRPr="00072B9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3657D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«Взаимодействие с родителями»</w:t>
      </w:r>
    </w:p>
    <w:p w:rsidR="009E63DE" w:rsidRPr="004571C8" w:rsidRDefault="0013657D" w:rsidP="0045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</w:rPr>
        <w:t xml:space="preserve"> </w:t>
      </w:r>
      <w:r w:rsidR="009E63DE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в работе по развитию детей можно достигнуть только при тесном взаимодействии с родителями воспитанников, поскольку те знания, которые ребёнок получает в детском саду, должны подкрепляться в условиях семьи. </w:t>
      </w:r>
    </w:p>
    <w:p w:rsidR="000F2959" w:rsidRPr="004571C8" w:rsidRDefault="0013657D" w:rsidP="0045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1C8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E63DE" w:rsidRPr="004571C8">
        <w:rPr>
          <w:rFonts w:ascii="Times New Roman" w:hAnsi="Times New Roman" w:cs="Times New Roman"/>
          <w:sz w:val="24"/>
          <w:szCs w:val="24"/>
        </w:rPr>
        <w:t>мною были организованы индивидуальные беседы с родителями воспитанников. Привлекала к совместным играм в группе в вечернее время.</w:t>
      </w:r>
      <w:r w:rsidRPr="004571C8">
        <w:rPr>
          <w:rFonts w:ascii="Times New Roman" w:hAnsi="Times New Roman" w:cs="Times New Roman"/>
          <w:sz w:val="24"/>
          <w:szCs w:val="24"/>
        </w:rPr>
        <w:t xml:space="preserve"> </w:t>
      </w:r>
      <w:r w:rsidR="000F2959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бесед с родителями, рекомендовала им собирать занимательный материал, организовывать совместные игры с детьми, постепенно создавать домашнюю игротеку, рассказывала, какие игры вместе с детьми можно сделать своими руками: «Составь узор», «Какая фигура лишняя?», «Какой день недели спрятался?» и многие другие.</w:t>
      </w:r>
    </w:p>
    <w:p w:rsidR="000F2959" w:rsidRPr="004571C8" w:rsidRDefault="000F2959" w:rsidP="0045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родителям было легче определить, в какие игры и как играть с детьми, оформила папку-передвижку, в кот</w:t>
      </w:r>
      <w:r w:rsidR="00E63BD2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 была отражена тематика игр</w:t>
      </w:r>
      <w:r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связанная с тематической неделей.</w:t>
      </w:r>
    </w:p>
    <w:p w:rsidR="00DF4AF4" w:rsidRPr="004571C8" w:rsidRDefault="000F2959" w:rsidP="0045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Организовывала с детьми  вечер  досуга </w:t>
      </w:r>
      <w:r w:rsidR="00763B58" w:rsidRPr="004571C8">
        <w:rPr>
          <w:rFonts w:ascii="Times New Roman" w:hAnsi="Times New Roman" w:cs="Times New Roman"/>
          <w:color w:val="000000"/>
          <w:sz w:val="24"/>
          <w:szCs w:val="24"/>
        </w:rPr>
        <w:t xml:space="preserve">«Математический </w:t>
      </w:r>
      <w:proofErr w:type="spellStart"/>
      <w:r w:rsidR="00763B58" w:rsidRPr="004571C8">
        <w:rPr>
          <w:rFonts w:ascii="Times New Roman" w:hAnsi="Times New Roman" w:cs="Times New Roman"/>
          <w:color w:val="000000"/>
          <w:sz w:val="24"/>
          <w:szCs w:val="24"/>
        </w:rPr>
        <w:t>Знайка</w:t>
      </w:r>
      <w:proofErr w:type="spellEnd"/>
      <w:r w:rsidR="00763B58" w:rsidRPr="004571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подготовила видео ролик для </w:t>
      </w:r>
      <w:r w:rsidR="00DF4AF4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родителей, чтобы они сами могли увидеть и оценить знания и умения детей.</w:t>
      </w:r>
    </w:p>
    <w:p w:rsidR="00645B96" w:rsidRPr="004571C8" w:rsidRDefault="00DF4AF4" w:rsidP="0045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вниманию родителей предлагались книжные издания, например, «Как просто научиться логически</w:t>
      </w:r>
      <w:r w:rsidR="00E63BD2"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мыслить», «Развиваем внимание», «Развиваем память» и др., которые помогали сформировать базовые математические представления, подготовить руку к письму, развить речь, внимание, память будущего первоклассника.</w:t>
      </w:r>
    </w:p>
    <w:p w:rsidR="00F56488" w:rsidRPr="00072B92" w:rsidRDefault="00322C66" w:rsidP="004571C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72B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97C7F" w:rsidRPr="00072B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Pr="00072B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21</w:t>
      </w:r>
      <w:r w:rsidR="009E63DE" w:rsidRPr="00072B92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.</w:t>
      </w:r>
      <w:r w:rsidR="004602C8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5F04D3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Результаты:</w:t>
      </w:r>
    </w:p>
    <w:p w:rsidR="00645B96" w:rsidRPr="004571C8" w:rsidRDefault="00645B96" w:rsidP="004571C8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проделанной работы у детей в процессе использования развивающих игр видна положительная динамика, отмечается  повышение уровня познавательного развития ребёнка, о чем свидетельствуют  мониторинговые исследования, которые определили следующие результаты: </w:t>
      </w:r>
    </w:p>
    <w:p w:rsidR="00645B96" w:rsidRPr="004571C8" w:rsidRDefault="00645B96" w:rsidP="004571C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96" w:rsidRPr="004571C8" w:rsidRDefault="00645B96" w:rsidP="004571C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7"/>
        <w:gridCol w:w="2391"/>
        <w:gridCol w:w="2392"/>
        <w:gridCol w:w="2401"/>
      </w:tblGrid>
      <w:tr w:rsidR="00645B96" w:rsidRPr="004571C8" w:rsidTr="0088298E">
        <w:tc>
          <w:tcPr>
            <w:tcW w:w="2387" w:type="dxa"/>
          </w:tcPr>
          <w:p w:rsidR="00645B96" w:rsidRPr="004571C8" w:rsidRDefault="00645B96" w:rsidP="004571C8">
            <w:pPr>
              <w:tabs>
                <w:tab w:val="left" w:pos="151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391" w:type="dxa"/>
          </w:tcPr>
          <w:p w:rsidR="00645B96" w:rsidRPr="004571C8" w:rsidRDefault="00645B96" w:rsidP="004571C8">
            <w:pPr>
              <w:tabs>
                <w:tab w:val="left" w:pos="1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на начальном этапе</w:t>
            </w:r>
          </w:p>
        </w:tc>
        <w:tc>
          <w:tcPr>
            <w:tcW w:w="2392" w:type="dxa"/>
          </w:tcPr>
          <w:p w:rsidR="00645B96" w:rsidRPr="004571C8" w:rsidRDefault="00645B96" w:rsidP="004571C8">
            <w:pPr>
              <w:tabs>
                <w:tab w:val="left" w:pos="1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на заключительном этапе</w:t>
            </w:r>
          </w:p>
        </w:tc>
        <w:tc>
          <w:tcPr>
            <w:tcW w:w="2401" w:type="dxa"/>
          </w:tcPr>
          <w:p w:rsidR="00645B96" w:rsidRPr="004571C8" w:rsidRDefault="00645B96" w:rsidP="004571C8">
            <w:pPr>
              <w:tabs>
                <w:tab w:val="left" w:pos="1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645B96" w:rsidRPr="004571C8" w:rsidRDefault="00645B96" w:rsidP="004571C8">
            <w:pPr>
              <w:tabs>
                <w:tab w:val="left" w:pos="1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(положительность результата)</w:t>
            </w:r>
          </w:p>
        </w:tc>
      </w:tr>
      <w:tr w:rsidR="00645B96" w:rsidRPr="004571C8" w:rsidTr="0088298E">
        <w:tc>
          <w:tcPr>
            <w:tcW w:w="2387" w:type="dxa"/>
          </w:tcPr>
          <w:p w:rsidR="00645B96" w:rsidRPr="004571C8" w:rsidRDefault="00645B96" w:rsidP="004571C8">
            <w:pPr>
              <w:tabs>
                <w:tab w:val="left" w:pos="151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1" w:type="dxa"/>
          </w:tcPr>
          <w:p w:rsidR="00645B96" w:rsidRPr="004571C8" w:rsidRDefault="00645B96" w:rsidP="004571C8">
            <w:pPr>
              <w:tabs>
                <w:tab w:val="left" w:pos="151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392" w:type="dxa"/>
          </w:tcPr>
          <w:p w:rsidR="00645B96" w:rsidRPr="004571C8" w:rsidRDefault="00645B96" w:rsidP="004571C8">
            <w:pPr>
              <w:tabs>
                <w:tab w:val="left" w:pos="151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401" w:type="dxa"/>
          </w:tcPr>
          <w:p w:rsidR="00645B96" w:rsidRPr="004571C8" w:rsidRDefault="00645B96" w:rsidP="004571C8">
            <w:pPr>
              <w:tabs>
                <w:tab w:val="left" w:pos="1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количество детей на 10%</w:t>
            </w:r>
          </w:p>
        </w:tc>
      </w:tr>
      <w:tr w:rsidR="00645B96" w:rsidRPr="004571C8" w:rsidTr="0088298E">
        <w:tc>
          <w:tcPr>
            <w:tcW w:w="2387" w:type="dxa"/>
          </w:tcPr>
          <w:p w:rsidR="00645B96" w:rsidRPr="004571C8" w:rsidRDefault="00645B96" w:rsidP="004571C8">
            <w:pPr>
              <w:tabs>
                <w:tab w:val="left" w:pos="151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1" w:type="dxa"/>
          </w:tcPr>
          <w:p w:rsidR="00645B96" w:rsidRPr="004571C8" w:rsidRDefault="00645B96" w:rsidP="004571C8">
            <w:pPr>
              <w:tabs>
                <w:tab w:val="left" w:pos="151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2" w:type="dxa"/>
          </w:tcPr>
          <w:p w:rsidR="00645B96" w:rsidRPr="004571C8" w:rsidRDefault="00645B96" w:rsidP="004571C8">
            <w:pPr>
              <w:tabs>
                <w:tab w:val="left" w:pos="151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2401" w:type="dxa"/>
          </w:tcPr>
          <w:p w:rsidR="00645B96" w:rsidRPr="004571C8" w:rsidRDefault="00645B96" w:rsidP="004571C8">
            <w:pPr>
              <w:tabs>
                <w:tab w:val="left" w:pos="1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количество детей на 5%</w:t>
            </w:r>
          </w:p>
        </w:tc>
      </w:tr>
      <w:tr w:rsidR="00645B96" w:rsidRPr="004571C8" w:rsidTr="0088298E">
        <w:tc>
          <w:tcPr>
            <w:tcW w:w="2387" w:type="dxa"/>
          </w:tcPr>
          <w:p w:rsidR="00645B96" w:rsidRPr="004571C8" w:rsidRDefault="00645B96" w:rsidP="004571C8">
            <w:pPr>
              <w:tabs>
                <w:tab w:val="left" w:pos="151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91" w:type="dxa"/>
          </w:tcPr>
          <w:p w:rsidR="00645B96" w:rsidRPr="004571C8" w:rsidRDefault="00645B96" w:rsidP="004571C8">
            <w:pPr>
              <w:tabs>
                <w:tab w:val="left" w:pos="151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2" w:type="dxa"/>
          </w:tcPr>
          <w:p w:rsidR="00645B96" w:rsidRPr="004571C8" w:rsidRDefault="00645B96" w:rsidP="004571C8">
            <w:pPr>
              <w:tabs>
                <w:tab w:val="left" w:pos="151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401" w:type="dxa"/>
          </w:tcPr>
          <w:p w:rsidR="00645B96" w:rsidRPr="004571C8" w:rsidRDefault="00645B96" w:rsidP="004571C8">
            <w:pPr>
              <w:tabs>
                <w:tab w:val="left" w:pos="1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Уменьшилось на 15%</w:t>
            </w:r>
          </w:p>
        </w:tc>
      </w:tr>
    </w:tbl>
    <w:p w:rsidR="00645B96" w:rsidRPr="004571C8" w:rsidRDefault="00645B96" w:rsidP="004571C8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96" w:rsidRPr="004571C8" w:rsidRDefault="00645B96" w:rsidP="004571C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4602C8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проявлять </w:t>
      </w: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активность. Исследуя предметы, их свойства и качества, пользуются разнообразными обследовательскими </w:t>
      </w:r>
      <w:r w:rsidR="001F2594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действиями,</w:t>
      </w: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группируют объекты по цвету, форме, в</w:t>
      </w:r>
      <w:r w:rsidR="001F2594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еличине, назначению, количеству,</w:t>
      </w: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составляют цел</w:t>
      </w:r>
      <w:r w:rsidR="001F2594"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из частей,</w:t>
      </w: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 счёт.</w:t>
      </w: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2C66" w:rsidRPr="004571C8" w:rsidRDefault="00645B96" w:rsidP="004571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571C8">
        <w:rPr>
          <w:color w:val="000000"/>
        </w:rPr>
        <w:t>Воспитанники радуются своим достижениям и новым возможностям. Они нацелены на творческие проявления и доброжелательное отношение к окружающим. Индивидуальный подход, используемый в моей работе, помогает  каждому ребёнку проявить свои умения и склонности в разнообразной увлекательной деятельности</w:t>
      </w:r>
      <w:r w:rsidRPr="004571C8">
        <w:t xml:space="preserve">.  Можно сказать, что использование </w:t>
      </w:r>
      <w:r w:rsidRPr="004571C8">
        <w:lastRenderedPageBreak/>
        <w:t>развивающих игр благотворно влияет на усвоение элементарных математических представлений у дошкольников и способствует повышению познавательного и творческого развития детей. В процессе творческой работы с детьми у ме</w:t>
      </w:r>
      <w:r w:rsidR="00322C66" w:rsidRPr="004571C8">
        <w:t xml:space="preserve">ня накопился собственный </w:t>
      </w:r>
      <w:r w:rsidRPr="004571C8">
        <w:t xml:space="preserve"> мат</w:t>
      </w:r>
      <w:r w:rsidR="00322C66" w:rsidRPr="004571C8">
        <w:t xml:space="preserve">ериал, </w:t>
      </w:r>
      <w:r w:rsidR="00264DCE" w:rsidRPr="004571C8">
        <w:t xml:space="preserve">конспекты </w:t>
      </w:r>
      <w:r w:rsidR="00322C66" w:rsidRPr="004571C8">
        <w:t xml:space="preserve"> занятий</w:t>
      </w:r>
      <w:r w:rsidR="00264DCE" w:rsidRPr="004571C8">
        <w:t xml:space="preserve"> по математике с использованием игрового занимательного материала. Картотеки дидактических игр и упражнений</w:t>
      </w:r>
      <w:r w:rsidRPr="004571C8">
        <w:t xml:space="preserve">. </w:t>
      </w:r>
      <w:r w:rsidR="00322C66" w:rsidRPr="004571C8">
        <w:t>Мне удалось пополнить предметно – развивающу</w:t>
      </w:r>
      <w:r w:rsidR="00264DCE" w:rsidRPr="004571C8">
        <w:t>ю среду группы</w:t>
      </w:r>
      <w:r w:rsidR="00322C66" w:rsidRPr="004571C8">
        <w:t>.</w:t>
      </w:r>
    </w:p>
    <w:p w:rsidR="00645B96" w:rsidRPr="00072B92" w:rsidRDefault="00322C66" w:rsidP="0045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F14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645B96" w:rsidRPr="00F14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Pr="00F14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22</w:t>
      </w:r>
      <w:r w:rsidR="00645B96" w:rsidRPr="00F14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45B96" w:rsidRPr="0007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377" w:rsidRPr="00072B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В дальнейшем я планирую</w:t>
      </w:r>
    </w:p>
    <w:p w:rsidR="00763B58" w:rsidRPr="004571C8" w:rsidRDefault="00D7137B" w:rsidP="0045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</w:rPr>
        <w:t>    Проведенная работа не исчерпывает данной проблемы и требует дальнейшей работы по развитию математических способностей детей дошкольного возраста.</w:t>
      </w:r>
      <w:r w:rsidR="00763B58" w:rsidRPr="004571C8">
        <w:rPr>
          <w:rFonts w:ascii="Times New Roman" w:hAnsi="Times New Roman" w:cs="Times New Roman"/>
          <w:sz w:val="24"/>
          <w:szCs w:val="24"/>
        </w:rPr>
        <w:t xml:space="preserve"> Так как анализ работы показал хорошие результаты – принято решение не останавливаться на достигнутом и в этом году. Поставлены следующие задачи:</w:t>
      </w:r>
    </w:p>
    <w:p w:rsidR="00763B58" w:rsidRPr="004571C8" w:rsidRDefault="00763B58" w:rsidP="0045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</w:rPr>
        <w:t>Продолжать работу по развитию познавательной активности и интереса в математическом развитии детей.</w:t>
      </w:r>
    </w:p>
    <w:p w:rsidR="00763B58" w:rsidRPr="004571C8" w:rsidRDefault="00763B58" w:rsidP="0045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C8">
        <w:rPr>
          <w:rFonts w:ascii="Times New Roman" w:hAnsi="Times New Roman" w:cs="Times New Roman"/>
          <w:sz w:val="24"/>
          <w:szCs w:val="24"/>
        </w:rPr>
        <w:t>Продолжать работу по взаимодействию с родителями по данному вопросу.</w:t>
      </w:r>
    </w:p>
    <w:p w:rsidR="00D7137B" w:rsidRPr="004571C8" w:rsidRDefault="00D7137B" w:rsidP="0045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B96" w:rsidRPr="00072B92" w:rsidRDefault="00322C66" w:rsidP="004571C8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455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645B96" w:rsidRPr="00455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</w:t>
      </w:r>
      <w:r w:rsidRPr="00455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23</w:t>
      </w:r>
      <w:r w:rsidR="00645B96" w:rsidRPr="00455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45B96" w:rsidRPr="00455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B96" w:rsidRPr="00072B92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Спасибо за внимание!</w:t>
      </w:r>
    </w:p>
    <w:p w:rsidR="00645B96" w:rsidRPr="004571C8" w:rsidRDefault="00645B96" w:rsidP="00457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B96" w:rsidRPr="004571C8" w:rsidRDefault="00645B96" w:rsidP="00457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B96" w:rsidRPr="004571C8" w:rsidRDefault="00645B96" w:rsidP="00457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744" w:rsidRPr="004571C8" w:rsidRDefault="007B3744" w:rsidP="004571C8">
      <w:pPr>
        <w:pStyle w:val="a3"/>
        <w:spacing w:before="0" w:beforeAutospacing="0" w:after="0" w:afterAutospacing="0"/>
        <w:jc w:val="both"/>
        <w:rPr>
          <w:rStyle w:val="c2"/>
          <w:color w:val="000000"/>
        </w:rPr>
      </w:pPr>
    </w:p>
    <w:p w:rsidR="000D43CB" w:rsidRPr="004571C8" w:rsidRDefault="000D43CB" w:rsidP="004571C8">
      <w:pPr>
        <w:pStyle w:val="a3"/>
        <w:spacing w:before="0" w:beforeAutospacing="0" w:after="0" w:afterAutospacing="0"/>
        <w:jc w:val="both"/>
        <w:rPr>
          <w:i/>
          <w:color w:val="FF0000"/>
        </w:rPr>
      </w:pPr>
    </w:p>
    <w:p w:rsidR="000D43CB" w:rsidRPr="004571C8" w:rsidRDefault="000D43CB" w:rsidP="004571C8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7E99" w:rsidRPr="004571C8" w:rsidRDefault="00557E99" w:rsidP="004571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571C8">
        <w:rPr>
          <w:color w:val="111111"/>
        </w:rPr>
        <w:t>.</w:t>
      </w:r>
    </w:p>
    <w:p w:rsidR="000D43CB" w:rsidRPr="004571C8" w:rsidRDefault="000D43CB" w:rsidP="004571C8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A19BE" w:rsidRPr="004571C8" w:rsidRDefault="005A19BE" w:rsidP="004571C8">
      <w:pPr>
        <w:pStyle w:val="a3"/>
        <w:spacing w:before="0" w:beforeAutospacing="0" w:after="0" w:afterAutospacing="0"/>
        <w:jc w:val="both"/>
      </w:pPr>
      <w:r w:rsidRPr="004571C8">
        <w:t xml:space="preserve">    </w:t>
      </w:r>
    </w:p>
    <w:p w:rsidR="00246DCF" w:rsidRPr="004571C8" w:rsidRDefault="00F77569" w:rsidP="0045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C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</w:t>
      </w:r>
    </w:p>
    <w:p w:rsidR="00F77569" w:rsidRPr="004571C8" w:rsidRDefault="00F77569" w:rsidP="004571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sectPr w:rsidR="00F77569" w:rsidRPr="004571C8" w:rsidSect="002302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A5C"/>
    <w:multiLevelType w:val="multilevel"/>
    <w:tmpl w:val="D95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32A39"/>
    <w:multiLevelType w:val="hybridMultilevel"/>
    <w:tmpl w:val="E918D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08DF"/>
    <w:multiLevelType w:val="hybridMultilevel"/>
    <w:tmpl w:val="FAC8964A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1B06BE8"/>
    <w:multiLevelType w:val="multilevel"/>
    <w:tmpl w:val="034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B5BC5"/>
    <w:multiLevelType w:val="hybridMultilevel"/>
    <w:tmpl w:val="9898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A387D"/>
    <w:multiLevelType w:val="multilevel"/>
    <w:tmpl w:val="B1BE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D1AA1"/>
    <w:multiLevelType w:val="hybridMultilevel"/>
    <w:tmpl w:val="3C6C70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BA504E9"/>
    <w:multiLevelType w:val="multilevel"/>
    <w:tmpl w:val="14B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A46A9"/>
    <w:multiLevelType w:val="hybridMultilevel"/>
    <w:tmpl w:val="DB2E268E"/>
    <w:lvl w:ilvl="0" w:tplc="AE4E94E0">
      <w:start w:val="1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F59CB"/>
    <w:multiLevelType w:val="multilevel"/>
    <w:tmpl w:val="FAA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F2AE7"/>
    <w:multiLevelType w:val="multilevel"/>
    <w:tmpl w:val="1CE6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37B56"/>
    <w:multiLevelType w:val="multilevel"/>
    <w:tmpl w:val="F0FA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873E9"/>
    <w:multiLevelType w:val="multilevel"/>
    <w:tmpl w:val="FCA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69"/>
    <w:rsid w:val="000330C0"/>
    <w:rsid w:val="0004311E"/>
    <w:rsid w:val="00072B92"/>
    <w:rsid w:val="00096E1B"/>
    <w:rsid w:val="000D43CB"/>
    <w:rsid w:val="000F2959"/>
    <w:rsid w:val="001018F1"/>
    <w:rsid w:val="00112212"/>
    <w:rsid w:val="0013657D"/>
    <w:rsid w:val="001A37DD"/>
    <w:rsid w:val="001A5C16"/>
    <w:rsid w:val="001C3621"/>
    <w:rsid w:val="001E6B6B"/>
    <w:rsid w:val="001F2594"/>
    <w:rsid w:val="002302E1"/>
    <w:rsid w:val="002407EB"/>
    <w:rsid w:val="00244135"/>
    <w:rsid w:val="00246DCF"/>
    <w:rsid w:val="00264DCE"/>
    <w:rsid w:val="00281470"/>
    <w:rsid w:val="002911C0"/>
    <w:rsid w:val="00301377"/>
    <w:rsid w:val="00322C66"/>
    <w:rsid w:val="00341E9C"/>
    <w:rsid w:val="00350D0E"/>
    <w:rsid w:val="0037235D"/>
    <w:rsid w:val="003C62EA"/>
    <w:rsid w:val="003E7EB6"/>
    <w:rsid w:val="003F646A"/>
    <w:rsid w:val="00406E22"/>
    <w:rsid w:val="00455066"/>
    <w:rsid w:val="004571C8"/>
    <w:rsid w:val="004602C8"/>
    <w:rsid w:val="00462A40"/>
    <w:rsid w:val="004C79CA"/>
    <w:rsid w:val="00557E99"/>
    <w:rsid w:val="00561FEB"/>
    <w:rsid w:val="00572546"/>
    <w:rsid w:val="00597C7F"/>
    <w:rsid w:val="005A19BE"/>
    <w:rsid w:val="005A3ABA"/>
    <w:rsid w:val="005F04D3"/>
    <w:rsid w:val="00612406"/>
    <w:rsid w:val="00624B9E"/>
    <w:rsid w:val="00645B96"/>
    <w:rsid w:val="006A2DA3"/>
    <w:rsid w:val="006F71F0"/>
    <w:rsid w:val="0070494C"/>
    <w:rsid w:val="00733969"/>
    <w:rsid w:val="00763B58"/>
    <w:rsid w:val="0077125F"/>
    <w:rsid w:val="00781950"/>
    <w:rsid w:val="007908E6"/>
    <w:rsid w:val="0079219D"/>
    <w:rsid w:val="00793EE6"/>
    <w:rsid w:val="007A4C72"/>
    <w:rsid w:val="007B3744"/>
    <w:rsid w:val="007C63D3"/>
    <w:rsid w:val="007F3276"/>
    <w:rsid w:val="00823020"/>
    <w:rsid w:val="008554AD"/>
    <w:rsid w:val="008F5E9E"/>
    <w:rsid w:val="00917741"/>
    <w:rsid w:val="009244AE"/>
    <w:rsid w:val="00961001"/>
    <w:rsid w:val="009927B7"/>
    <w:rsid w:val="00995FDE"/>
    <w:rsid w:val="009E63DE"/>
    <w:rsid w:val="00A05169"/>
    <w:rsid w:val="00A1536A"/>
    <w:rsid w:val="00A276ED"/>
    <w:rsid w:val="00A543F6"/>
    <w:rsid w:val="00A8304D"/>
    <w:rsid w:val="00AD11D9"/>
    <w:rsid w:val="00B31B83"/>
    <w:rsid w:val="00B52F34"/>
    <w:rsid w:val="00B73DB8"/>
    <w:rsid w:val="00BA652C"/>
    <w:rsid w:val="00BC0F06"/>
    <w:rsid w:val="00BC7F7E"/>
    <w:rsid w:val="00BE5C29"/>
    <w:rsid w:val="00C0527C"/>
    <w:rsid w:val="00C42842"/>
    <w:rsid w:val="00C61CB9"/>
    <w:rsid w:val="00C65F82"/>
    <w:rsid w:val="00C82018"/>
    <w:rsid w:val="00C96742"/>
    <w:rsid w:val="00CA08E1"/>
    <w:rsid w:val="00CA5E3E"/>
    <w:rsid w:val="00CE003A"/>
    <w:rsid w:val="00CF2410"/>
    <w:rsid w:val="00D1483F"/>
    <w:rsid w:val="00D7137B"/>
    <w:rsid w:val="00D73D4B"/>
    <w:rsid w:val="00DD0467"/>
    <w:rsid w:val="00DF1776"/>
    <w:rsid w:val="00DF4AF4"/>
    <w:rsid w:val="00E02EAA"/>
    <w:rsid w:val="00E11580"/>
    <w:rsid w:val="00E179C0"/>
    <w:rsid w:val="00E41670"/>
    <w:rsid w:val="00E56731"/>
    <w:rsid w:val="00E56C8E"/>
    <w:rsid w:val="00E63BD2"/>
    <w:rsid w:val="00E8355C"/>
    <w:rsid w:val="00E90677"/>
    <w:rsid w:val="00E972CD"/>
    <w:rsid w:val="00EA46A6"/>
    <w:rsid w:val="00EB7D3C"/>
    <w:rsid w:val="00EE5554"/>
    <w:rsid w:val="00EF101E"/>
    <w:rsid w:val="00F0610A"/>
    <w:rsid w:val="00F142CA"/>
    <w:rsid w:val="00F20B5F"/>
    <w:rsid w:val="00F22593"/>
    <w:rsid w:val="00F56488"/>
    <w:rsid w:val="00F77569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569"/>
    <w:pPr>
      <w:ind w:left="720"/>
      <w:contextualSpacing/>
    </w:pPr>
  </w:style>
  <w:style w:type="paragraph" w:customStyle="1" w:styleId="c0">
    <w:name w:val="c0"/>
    <w:basedOn w:val="a"/>
    <w:rsid w:val="0077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125F"/>
  </w:style>
  <w:style w:type="character" w:styleId="a5">
    <w:name w:val="Strong"/>
    <w:basedOn w:val="a0"/>
    <w:uiPriority w:val="22"/>
    <w:qFormat/>
    <w:rsid w:val="000D4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19D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CA08E1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table" w:styleId="a9">
    <w:name w:val="Table Grid"/>
    <w:basedOn w:val="a1"/>
    <w:uiPriority w:val="59"/>
    <w:rsid w:val="0064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A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569"/>
    <w:pPr>
      <w:ind w:left="720"/>
      <w:contextualSpacing/>
    </w:pPr>
  </w:style>
  <w:style w:type="paragraph" w:customStyle="1" w:styleId="c0">
    <w:name w:val="c0"/>
    <w:basedOn w:val="a"/>
    <w:rsid w:val="0077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125F"/>
  </w:style>
  <w:style w:type="character" w:styleId="a5">
    <w:name w:val="Strong"/>
    <w:basedOn w:val="a0"/>
    <w:uiPriority w:val="22"/>
    <w:qFormat/>
    <w:rsid w:val="000D4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19D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CA08E1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table" w:styleId="a9">
    <w:name w:val="Table Grid"/>
    <w:basedOn w:val="a1"/>
    <w:uiPriority w:val="59"/>
    <w:rsid w:val="0064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A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101</cp:revision>
  <dcterms:created xsi:type="dcterms:W3CDTF">2022-01-15T05:34:00Z</dcterms:created>
  <dcterms:modified xsi:type="dcterms:W3CDTF">2022-02-25T17:29:00Z</dcterms:modified>
</cp:coreProperties>
</file>