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1E" w:rsidRDefault="00124329" w:rsidP="00124329">
      <w:pPr>
        <w:spacing w:after="0" w:line="240" w:lineRule="auto"/>
        <w:ind w:right="-449"/>
        <w:jc w:val="center"/>
        <w:rPr>
          <w:rFonts w:ascii="Times New Roman" w:eastAsia="Times New Roman" w:hAnsi="Times New Roman" w:cs="Times New Roman"/>
          <w:b/>
          <w:bCs/>
          <w:i/>
          <w:color w:val="181910"/>
          <w:sz w:val="32"/>
          <w:szCs w:val="32"/>
          <w:lang w:val="ru-RU"/>
        </w:rPr>
      </w:pPr>
      <w:r>
        <w:rPr>
          <w:rFonts w:ascii="Times New Roman" w:eastAsia="SimSun" w:hAnsi="Times New Roman"/>
          <w:color w:val="000000"/>
          <w:sz w:val="28"/>
          <w:szCs w:val="28"/>
          <w:lang w:val="ru-RU"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pt;height:10in">
            <v:imagedata r:id="rId6" o:title="10002"/>
          </v:shape>
        </w:pict>
      </w:r>
    </w:p>
    <w:p w:rsidR="009B251E" w:rsidRDefault="009B251E" w:rsidP="00C401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81910"/>
          <w:sz w:val="32"/>
          <w:szCs w:val="32"/>
          <w:lang w:val="ru-RU"/>
        </w:rPr>
      </w:pPr>
    </w:p>
    <w:p w:rsidR="00932612" w:rsidRDefault="00932612" w:rsidP="00932612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932612" w:rsidRPr="00932612" w:rsidRDefault="00932612" w:rsidP="0093261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2612">
        <w:rPr>
          <w:rFonts w:ascii="Times New Roman" w:hAnsi="Times New Roman"/>
          <w:b/>
          <w:sz w:val="24"/>
          <w:szCs w:val="24"/>
          <w:lang w:val="ru-RU"/>
        </w:rPr>
        <w:lastRenderedPageBreak/>
        <w:t>Введение</w:t>
      </w:r>
    </w:p>
    <w:p w:rsidR="00932612" w:rsidRPr="00932612" w:rsidRDefault="00932612" w:rsidP="0093261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2612">
        <w:rPr>
          <w:rFonts w:ascii="Times New Roman" w:hAnsi="Times New Roman"/>
          <w:sz w:val="24"/>
          <w:szCs w:val="24"/>
          <w:lang w:val="ru-RU"/>
        </w:rPr>
        <w:t xml:space="preserve">Публичный доклад Муниципального бюджетного дошкольного образовательного учреждения </w:t>
      </w:r>
      <w:r>
        <w:rPr>
          <w:rFonts w:ascii="Times New Roman" w:hAnsi="Times New Roman"/>
          <w:sz w:val="24"/>
          <w:szCs w:val="24"/>
          <w:lang w:val="ru-RU"/>
        </w:rPr>
        <w:t>Детского сада №11 «Родничок»</w:t>
      </w:r>
      <w:r w:rsidRPr="00932612">
        <w:rPr>
          <w:rFonts w:ascii="Times New Roman" w:hAnsi="Times New Roman"/>
          <w:sz w:val="24"/>
          <w:szCs w:val="24"/>
          <w:lang w:val="ru-RU"/>
        </w:rPr>
        <w:t xml:space="preserve"> (далее — ДОУ) подготовлен в соответствии с рекомендациями Департамента стратегического развития </w:t>
      </w:r>
      <w:proofErr w:type="spellStart"/>
      <w:r w:rsidRPr="00932612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932612">
        <w:rPr>
          <w:rFonts w:ascii="Times New Roman" w:hAnsi="Times New Roman"/>
          <w:sz w:val="24"/>
          <w:szCs w:val="24"/>
          <w:lang w:val="ru-RU"/>
        </w:rPr>
        <w:t xml:space="preserve"> России по подготовке Публичных докладов образовательных учреждений от 28.10.2010 № 13-312 и отражает состояние дел в учреждении и результаты его </w:t>
      </w:r>
      <w:r>
        <w:rPr>
          <w:rFonts w:ascii="Times New Roman" w:hAnsi="Times New Roman"/>
          <w:sz w:val="24"/>
          <w:szCs w:val="24"/>
          <w:lang w:val="ru-RU"/>
        </w:rPr>
        <w:t>деятельности за 2020-2021</w:t>
      </w:r>
      <w:r w:rsidRPr="00932612">
        <w:rPr>
          <w:rFonts w:ascii="Times New Roman" w:hAnsi="Times New Roman"/>
          <w:sz w:val="24"/>
          <w:szCs w:val="24"/>
          <w:lang w:val="ru-RU"/>
        </w:rPr>
        <w:t xml:space="preserve"> учебный год.</w:t>
      </w:r>
    </w:p>
    <w:p w:rsidR="00932612" w:rsidRPr="00932612" w:rsidRDefault="00932612" w:rsidP="0093261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2612">
        <w:rPr>
          <w:rFonts w:ascii="Times New Roman" w:hAnsi="Times New Roman"/>
          <w:b/>
          <w:sz w:val="24"/>
          <w:szCs w:val="24"/>
          <w:lang w:val="ru-RU"/>
        </w:rPr>
        <w:t>Публичный доклад ДОУ</w:t>
      </w:r>
      <w:r w:rsidRPr="00932612">
        <w:rPr>
          <w:rFonts w:ascii="Times New Roman" w:hAnsi="Times New Roman"/>
          <w:sz w:val="24"/>
          <w:szCs w:val="24"/>
          <w:lang w:val="ru-RU"/>
        </w:rPr>
        <w:t xml:space="preserve"> — аналитический публичный документ в форме периодического отчёта учреждения перед обществом, обеспечивающий регулярное (ежегодное) информирование всех заинтересованных сторон о состоянии и перспективах развития образовательного учреждения.</w:t>
      </w:r>
    </w:p>
    <w:p w:rsidR="00932612" w:rsidRPr="00932612" w:rsidRDefault="00932612" w:rsidP="0093261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2612">
        <w:rPr>
          <w:rFonts w:ascii="Times New Roman" w:hAnsi="Times New Roman"/>
          <w:sz w:val="24"/>
          <w:szCs w:val="24"/>
          <w:lang w:val="ru-RU"/>
        </w:rPr>
        <w:t>Публичный доклад адресован широкому кругу читателей: представителям органов законодательной и исполнительной власти, родителям детей, посещающих ДОУ и родителей, планирующих привести своих детей в детский сад, работникам системы образования, представителям средств массовой информации, общественным организациям и другим заинтересованным лицам.</w:t>
      </w:r>
    </w:p>
    <w:p w:rsidR="00932612" w:rsidRPr="00932612" w:rsidRDefault="00932612" w:rsidP="0093261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2612">
        <w:rPr>
          <w:rFonts w:ascii="Times New Roman" w:hAnsi="Times New Roman"/>
          <w:b/>
          <w:sz w:val="24"/>
          <w:szCs w:val="24"/>
          <w:lang w:val="ru-RU"/>
        </w:rPr>
        <w:t>Основными целями</w:t>
      </w:r>
      <w:r w:rsidRPr="00932612">
        <w:rPr>
          <w:rFonts w:ascii="Times New Roman" w:hAnsi="Times New Roman"/>
          <w:sz w:val="24"/>
          <w:szCs w:val="24"/>
          <w:lang w:val="ru-RU"/>
        </w:rPr>
        <w:t xml:space="preserve"> Публичного доклада являются:</w:t>
      </w:r>
    </w:p>
    <w:p w:rsidR="00932612" w:rsidRPr="00932612" w:rsidRDefault="00932612" w:rsidP="0093261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2612">
        <w:rPr>
          <w:rFonts w:ascii="Times New Roman" w:hAnsi="Times New Roman"/>
          <w:sz w:val="24"/>
          <w:szCs w:val="24"/>
          <w:lang w:val="ru-RU"/>
        </w:rPr>
        <w:t>•обеспечение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</w:t>
      </w:r>
    </w:p>
    <w:p w:rsidR="00932612" w:rsidRPr="00932612" w:rsidRDefault="00932612" w:rsidP="0093261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2612">
        <w:rPr>
          <w:rFonts w:ascii="Times New Roman" w:hAnsi="Times New Roman"/>
          <w:sz w:val="24"/>
          <w:szCs w:val="24"/>
          <w:lang w:val="ru-RU"/>
        </w:rPr>
        <w:t>•обеспечение прозрачности функционирования образовательного учреждения;</w:t>
      </w:r>
    </w:p>
    <w:p w:rsidR="00932612" w:rsidRPr="00932612" w:rsidRDefault="00932612" w:rsidP="0093261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2612">
        <w:rPr>
          <w:rFonts w:ascii="Times New Roman" w:hAnsi="Times New Roman"/>
          <w:sz w:val="24"/>
          <w:szCs w:val="24"/>
          <w:lang w:val="ru-RU"/>
        </w:rPr>
        <w:t>• информирование потребителей образовательных услуг о приоритетных направлениях развития ДОУ, планируемых мероприятиях и ожидаемых результатах деятельности.</w:t>
      </w:r>
    </w:p>
    <w:p w:rsidR="00932612" w:rsidRPr="00932612" w:rsidRDefault="00932612" w:rsidP="0093261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2612">
        <w:rPr>
          <w:rFonts w:ascii="Times New Roman" w:hAnsi="Times New Roman"/>
          <w:sz w:val="24"/>
          <w:szCs w:val="24"/>
          <w:lang w:val="ru-RU"/>
        </w:rPr>
        <w:t>В подготовке Доклада принимали участие: заведующий, старший воспитатель, педагоги, медицинский персонал ДОУ, родительский комитет.</w:t>
      </w:r>
    </w:p>
    <w:p w:rsidR="009B251E" w:rsidRDefault="009B251E" w:rsidP="00932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81910"/>
          <w:sz w:val="32"/>
          <w:szCs w:val="32"/>
          <w:lang w:val="ru-RU"/>
        </w:rPr>
      </w:pPr>
    </w:p>
    <w:tbl>
      <w:tblPr>
        <w:tblpPr w:leftFromText="180" w:rightFromText="180" w:vertAnchor="text" w:horzAnchor="margin" w:tblpXSpec="center" w:tblpY="318"/>
        <w:tblOverlap w:val="never"/>
        <w:tblW w:w="119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0014"/>
      </w:tblGrid>
      <w:tr w:rsidR="0073516E" w:rsidRPr="002D48C6" w:rsidTr="00932612">
        <w:tc>
          <w:tcPr>
            <w:tcW w:w="192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16E" w:rsidRPr="002D48C6" w:rsidRDefault="0073516E" w:rsidP="00932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proofErr w:type="spellStart"/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</w:rPr>
              <w:t>Название</w:t>
            </w:r>
            <w:proofErr w:type="spellEnd"/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</w:rPr>
              <w:t xml:space="preserve"> </w:t>
            </w:r>
            <w:proofErr w:type="spellStart"/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1001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16E" w:rsidRPr="002D48C6" w:rsidRDefault="0073516E" w:rsidP="00932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>С</w:t>
            </w:r>
            <w:proofErr w:type="spellStart"/>
            <w:r w:rsidR="009B251E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</w:rPr>
              <w:t>одержани</w:t>
            </w: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</w:rPr>
              <w:t>е</w:t>
            </w:r>
            <w:proofErr w:type="spellEnd"/>
          </w:p>
        </w:tc>
      </w:tr>
      <w:tr w:rsidR="0073516E" w:rsidRPr="00124329" w:rsidTr="00932612">
        <w:tc>
          <w:tcPr>
            <w:tcW w:w="192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16E" w:rsidRPr="002D48C6" w:rsidRDefault="0073516E" w:rsidP="0093261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1.Общая характеристика образовательной организации</w:t>
            </w:r>
          </w:p>
        </w:tc>
        <w:tc>
          <w:tcPr>
            <w:tcW w:w="1001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16E" w:rsidRPr="002D48C6" w:rsidRDefault="0073516E" w:rsidP="00124329">
            <w:pPr>
              <w:spacing w:after="0" w:line="240" w:lineRule="auto"/>
              <w:ind w:right="291"/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 xml:space="preserve">Наименование ДОУ: </w:t>
            </w: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бюджетное дошкольное образоват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ельное учреждение Детский сад №</w:t>
            </w: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«Родничок».</w:t>
            </w:r>
          </w:p>
          <w:p w:rsidR="0073516E" w:rsidRPr="002D48C6" w:rsidRDefault="0073516E" w:rsidP="00124329">
            <w:pPr>
              <w:spacing w:after="0" w:line="240" w:lineRule="auto"/>
              <w:ind w:right="291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>Тип: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дошкольное образовательное учреждение</w:t>
            </w:r>
          </w:p>
          <w:p w:rsidR="0073516E" w:rsidRPr="002D48C6" w:rsidRDefault="0073516E" w:rsidP="00124329">
            <w:pPr>
              <w:spacing w:after="0" w:line="240" w:lineRule="auto"/>
              <w:ind w:right="291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>Вид: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детский сад, реализующий основную образовательную программу дошкольного образования</w:t>
            </w:r>
          </w:p>
          <w:p w:rsidR="0073516E" w:rsidRPr="002D48C6" w:rsidRDefault="0073516E" w:rsidP="00124329">
            <w:pPr>
              <w:spacing w:after="0" w:line="240" w:lineRule="auto"/>
              <w:ind w:right="291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>Статус: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бюджетное учреждение</w:t>
            </w:r>
          </w:p>
          <w:p w:rsidR="0073516E" w:rsidRPr="002D48C6" w:rsidRDefault="0073516E" w:rsidP="00124329">
            <w:pPr>
              <w:spacing w:after="0" w:line="240" w:lineRule="auto"/>
              <w:ind w:right="291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val="ru-RU"/>
              </w:rPr>
              <w:t>Учредитель: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Отдел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Кашинского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городского округа</w:t>
            </w:r>
          </w:p>
          <w:p w:rsidR="0073516E" w:rsidRPr="00836D94" w:rsidRDefault="0073516E" w:rsidP="00124329">
            <w:pPr>
              <w:spacing w:after="0" w:line="240" w:lineRule="auto"/>
              <w:ind w:right="2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>Лицензия на образовательную деятельность</w:t>
            </w:r>
            <w:r w:rsidRPr="00836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: </w:t>
            </w:r>
            <w:r w:rsidRPr="00836D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Серия 69 Л 01 № </w:t>
            </w:r>
            <w:proofErr w:type="gramStart"/>
            <w:r w:rsidRPr="00836D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0001966 ,</w:t>
            </w:r>
            <w:proofErr w:type="gramEnd"/>
            <w:r w:rsidRPr="00836D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342 от 19 октября 2016года; Срок действия - бессрочная</w:t>
            </w:r>
          </w:p>
          <w:p w:rsidR="0073516E" w:rsidRPr="002D48C6" w:rsidRDefault="0073516E" w:rsidP="00124329">
            <w:pPr>
              <w:spacing w:after="0" w:line="240" w:lineRule="auto"/>
              <w:ind w:right="291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>Юридический адрес</w:t>
            </w: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171645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, Тверская </w:t>
            </w:r>
            <w:proofErr w:type="gramStart"/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область ,</w:t>
            </w:r>
            <w:proofErr w:type="gramEnd"/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город Кашин , ул.  Детская, д. 39- а </w:t>
            </w:r>
          </w:p>
          <w:p w:rsidR="0073516E" w:rsidRDefault="0073516E" w:rsidP="00124329">
            <w:pPr>
              <w:spacing w:after="0" w:line="240" w:lineRule="auto"/>
              <w:ind w:right="291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Телефон 8 (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48 234) 2-35-85</w:t>
            </w:r>
          </w:p>
          <w:p w:rsidR="0073516E" w:rsidRPr="002D48C6" w:rsidRDefault="0073516E" w:rsidP="00124329">
            <w:pPr>
              <w:spacing w:after="0" w:line="240" w:lineRule="auto"/>
              <w:ind w:right="291"/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val="ru-RU"/>
              </w:rPr>
              <w:t>Адрес электронной почты:</w:t>
            </w: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1434">
              <w:rPr>
                <w:rFonts w:ascii="Times New Roman" w:hAnsi="Times New Roman" w:cs="Times New Roman"/>
                <w:sz w:val="24"/>
                <w:szCs w:val="24"/>
              </w:rPr>
              <w:t>dsad</w:t>
            </w:r>
            <w:proofErr w:type="spellEnd"/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proofErr w:type="spellStart"/>
            <w:r w:rsidRPr="00301434">
              <w:rPr>
                <w:rFonts w:ascii="Times New Roman" w:hAnsi="Times New Roman" w:cs="Times New Roman"/>
                <w:sz w:val="24"/>
                <w:szCs w:val="24"/>
              </w:rPr>
              <w:t>kashin</w:t>
            </w:r>
            <w:proofErr w:type="spellEnd"/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30143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3516E" w:rsidRPr="002D48C6" w:rsidRDefault="0073516E" w:rsidP="00124329">
            <w:pPr>
              <w:spacing w:after="0" w:line="240" w:lineRule="auto"/>
              <w:ind w:right="291"/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val="ru-RU"/>
              </w:rPr>
              <w:t>Адрес сайта:</w:t>
            </w: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1434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301434">
              <w:rPr>
                <w:rFonts w:ascii="Times New Roman" w:hAnsi="Times New Roman" w:cs="Times New Roman"/>
                <w:sz w:val="24"/>
                <w:szCs w:val="24"/>
              </w:rPr>
              <w:t>sadikkashin</w:t>
            </w:r>
            <w:proofErr w:type="spellEnd"/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  <w:proofErr w:type="spellStart"/>
            <w:r w:rsidRPr="00301434">
              <w:rPr>
                <w:rFonts w:ascii="Times New Roman" w:hAnsi="Times New Roman" w:cs="Times New Roman"/>
                <w:sz w:val="24"/>
                <w:szCs w:val="24"/>
              </w:rPr>
              <w:t>umi</w:t>
            </w:r>
            <w:proofErr w:type="spellEnd"/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30143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73516E" w:rsidRPr="002D48C6" w:rsidRDefault="0073516E" w:rsidP="00124329">
            <w:pPr>
              <w:spacing w:after="0" w:line="240" w:lineRule="auto"/>
              <w:ind w:right="291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 xml:space="preserve">Режим работы: 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Пятидневная рабочая неделя с 7.00 до 19.00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. Филиал: 7.30-18.00.</w:t>
            </w:r>
          </w:p>
          <w:p w:rsidR="0073516E" w:rsidRPr="002D48C6" w:rsidRDefault="0073516E" w:rsidP="00124329">
            <w:pPr>
              <w:spacing w:after="0" w:line="240" w:lineRule="auto"/>
              <w:ind w:right="291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Выходные: суббота, воскресенье, праздничные дни.</w:t>
            </w:r>
          </w:p>
          <w:p w:rsidR="0073516E" w:rsidRPr="002D48C6" w:rsidRDefault="0073516E" w:rsidP="00124329">
            <w:pPr>
              <w:spacing w:after="0" w:line="240" w:lineRule="auto"/>
              <w:ind w:right="291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Время пребывания детей: 12-ти часовое.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Филиал: 10,5 часов</w:t>
            </w:r>
          </w:p>
          <w:p w:rsidR="0073516E" w:rsidRPr="002D48C6" w:rsidRDefault="0073516E" w:rsidP="00124329">
            <w:pPr>
              <w:spacing w:after="0" w:line="240" w:lineRule="auto"/>
              <w:ind w:right="291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 xml:space="preserve">Структура: </w:t>
            </w:r>
            <w:r w:rsidRPr="002D48C6"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  <w:t xml:space="preserve">Проектная мощность – 140 </w:t>
            </w:r>
            <w:r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  <w:t xml:space="preserve">/90 </w:t>
            </w:r>
            <w:r w:rsidRPr="002D48C6"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  <w:t>детей</w:t>
            </w: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 xml:space="preserve">. </w:t>
            </w:r>
            <w:r w:rsidRPr="002D48C6"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  <w:t xml:space="preserve"> В</w:t>
            </w:r>
            <w:r w:rsidR="00370A8F"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  <w:t xml:space="preserve"> 2021 -2022</w:t>
            </w:r>
            <w:r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  <w:t xml:space="preserve">учебном </w:t>
            </w:r>
            <w:r w:rsidRPr="002D48C6"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  <w:t xml:space="preserve"> году</w:t>
            </w:r>
            <w:proofErr w:type="gramEnd"/>
            <w:r w:rsidRPr="002D48C6"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  <w:t xml:space="preserve"> функционировало</w:t>
            </w: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 xml:space="preserve"> 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/ </w:t>
            </w:r>
            <w:r w:rsidR="00370A8F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1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групп с фактическим числом воспитанников на конец учебного года – </w:t>
            </w:r>
            <w:r w:rsidR="00370A8F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109</w:t>
            </w:r>
            <w:r w:rsidR="00140773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/ 1</w:t>
            </w:r>
            <w:r w:rsidR="00370A8F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6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человек. </w:t>
            </w:r>
          </w:p>
          <w:p w:rsidR="0073516E" w:rsidRPr="002D48C6" w:rsidRDefault="0073516E" w:rsidP="00124329">
            <w:pPr>
              <w:spacing w:after="0" w:line="240" w:lineRule="auto"/>
              <w:ind w:right="291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Из них:</w:t>
            </w:r>
          </w:p>
          <w:p w:rsidR="0073516E" w:rsidRPr="002D48C6" w:rsidRDefault="0073516E" w:rsidP="00124329">
            <w:pPr>
              <w:spacing w:after="0" w:line="240" w:lineRule="auto"/>
              <w:ind w:right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6"/>
              <w:gridCol w:w="4927"/>
            </w:tblGrid>
            <w:tr w:rsidR="00425990" w:rsidRPr="00124329" w:rsidTr="003C45E5">
              <w:trPr>
                <w:trHeight w:val="240"/>
              </w:trPr>
              <w:tc>
                <w:tcPr>
                  <w:tcW w:w="9213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25990" w:rsidRPr="002D48C6" w:rsidRDefault="00425990" w:rsidP="00124329">
                  <w:pPr>
                    <w:framePr w:hSpace="180" w:wrap="around" w:vAnchor="text" w:hAnchor="margin" w:xAlign="center" w:y="318"/>
                    <w:spacing w:after="0" w:line="240" w:lineRule="auto"/>
                    <w:ind w:left="84" w:right="29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Дети были определены по возрастным группам</w:t>
                  </w:r>
                </w:p>
              </w:tc>
            </w:tr>
            <w:tr w:rsidR="00425990" w:rsidRPr="00124329" w:rsidTr="003C45E5">
              <w:trPr>
                <w:trHeight w:val="2232"/>
              </w:trPr>
              <w:tc>
                <w:tcPr>
                  <w:tcW w:w="428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25990" w:rsidRPr="00F03B96" w:rsidRDefault="00425990" w:rsidP="00124329">
                  <w:pPr>
                    <w:framePr w:hSpace="180" w:wrap="around" w:vAnchor="text" w:hAnchor="margin" w:xAlign="center" w:y="318"/>
                    <w:spacing w:after="0" w:line="240" w:lineRule="auto"/>
                    <w:ind w:right="291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 w:rsidRPr="00F03B9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- группа раннего возраста</w:t>
                  </w:r>
                </w:p>
                <w:p w:rsidR="00425990" w:rsidRPr="00F03B96" w:rsidRDefault="00425990" w:rsidP="00124329">
                  <w:pPr>
                    <w:framePr w:hSpace="180" w:wrap="around" w:vAnchor="text" w:hAnchor="margin" w:xAlign="center" w:y="318"/>
                    <w:spacing w:after="0" w:line="240" w:lineRule="auto"/>
                    <w:ind w:right="291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 w:rsidRPr="00F03B9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- 1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 xml:space="preserve"> младшая группа</w:t>
                  </w:r>
                </w:p>
                <w:p w:rsidR="00425990" w:rsidRPr="00F03B96" w:rsidRDefault="00425990" w:rsidP="00124329">
                  <w:pPr>
                    <w:framePr w:hSpace="180" w:wrap="around" w:vAnchor="text" w:hAnchor="margin" w:xAlign="center" w:y="318"/>
                    <w:spacing w:after="0" w:line="240" w:lineRule="auto"/>
                    <w:ind w:right="291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 xml:space="preserve">- вторая младшая группа </w:t>
                  </w:r>
                </w:p>
                <w:p w:rsidR="00425990" w:rsidRPr="00F03B96" w:rsidRDefault="00425990" w:rsidP="00124329">
                  <w:pPr>
                    <w:framePr w:hSpace="180" w:wrap="around" w:vAnchor="text" w:hAnchor="margin" w:xAlign="center" w:y="318"/>
                    <w:spacing w:after="0" w:line="240" w:lineRule="auto"/>
                    <w:ind w:right="291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 xml:space="preserve">- средняя группа </w:t>
                  </w:r>
                </w:p>
                <w:p w:rsidR="00425990" w:rsidRPr="00F03B96" w:rsidRDefault="00425990" w:rsidP="00124329">
                  <w:pPr>
                    <w:framePr w:hSpace="180" w:wrap="around" w:vAnchor="text" w:hAnchor="margin" w:xAlign="center" w:y="318"/>
                    <w:spacing w:after="0" w:line="240" w:lineRule="auto"/>
                    <w:ind w:right="291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 w:rsidRPr="00F03B9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 xml:space="preserve">старшая группа </w:t>
                  </w:r>
                </w:p>
                <w:p w:rsidR="00425990" w:rsidRDefault="00425990" w:rsidP="00124329">
                  <w:pPr>
                    <w:framePr w:hSpace="180" w:wrap="around" w:vAnchor="text" w:hAnchor="margin" w:xAlign="center" w:y="318"/>
                    <w:spacing w:after="0" w:line="240" w:lineRule="auto"/>
                    <w:ind w:right="291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 xml:space="preserve">- подготовительная группа </w:t>
                  </w:r>
                </w:p>
                <w:p w:rsidR="00425990" w:rsidRPr="00F03B96" w:rsidRDefault="003C45E5" w:rsidP="00124329">
                  <w:pPr>
                    <w:framePr w:hSpace="180" w:wrap="around" w:vAnchor="text" w:hAnchor="margin" w:xAlign="center" w:y="318"/>
                    <w:spacing w:after="0" w:line="240" w:lineRule="auto"/>
                    <w:ind w:right="291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-</w:t>
                  </w:r>
                  <w:r w:rsidR="0042599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 xml:space="preserve"> разновозрастная    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группа</w:t>
                  </w:r>
                  <w:r w:rsidR="0042599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 xml:space="preserve">  </w:t>
                  </w:r>
                </w:p>
              </w:tc>
              <w:tc>
                <w:tcPr>
                  <w:tcW w:w="492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7131" w:rsidRDefault="00BF7131" w:rsidP="00124329">
                  <w:pPr>
                    <w:framePr w:hSpace="180" w:wrap="around" w:vAnchor="text" w:hAnchor="margin" w:xAlign="center" w:y="318"/>
                    <w:spacing w:after="0"/>
                    <w:ind w:right="29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11</w:t>
                  </w:r>
                  <w:bookmarkStart w:id="0" w:name="_GoBack"/>
                  <w:bookmarkEnd w:id="0"/>
                </w:p>
                <w:p w:rsidR="00425990" w:rsidRDefault="00BF7131" w:rsidP="00124329">
                  <w:pPr>
                    <w:framePr w:hSpace="180" w:wrap="around" w:vAnchor="text" w:hAnchor="margin" w:xAlign="center" w:y="318"/>
                    <w:spacing w:after="0"/>
                    <w:ind w:right="29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12</w:t>
                  </w:r>
                </w:p>
                <w:p w:rsidR="003F4329" w:rsidRDefault="00BF7131" w:rsidP="00124329">
                  <w:pPr>
                    <w:framePr w:hSpace="180" w:wrap="around" w:vAnchor="text" w:hAnchor="margin" w:xAlign="center" w:y="318"/>
                    <w:spacing w:after="0"/>
                    <w:ind w:right="29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13</w:t>
                  </w:r>
                </w:p>
                <w:p w:rsidR="003F4329" w:rsidRDefault="003F4329" w:rsidP="00124329">
                  <w:pPr>
                    <w:framePr w:hSpace="180" w:wrap="around" w:vAnchor="text" w:hAnchor="margin" w:xAlign="center" w:y="318"/>
                    <w:spacing w:after="0"/>
                    <w:ind w:right="29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24</w:t>
                  </w:r>
                </w:p>
                <w:p w:rsidR="003F4329" w:rsidRDefault="003F4329" w:rsidP="00124329">
                  <w:pPr>
                    <w:framePr w:hSpace="180" w:wrap="around" w:vAnchor="text" w:hAnchor="margin" w:xAlign="center" w:y="318"/>
                    <w:spacing w:after="0"/>
                    <w:ind w:right="29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27</w:t>
                  </w:r>
                </w:p>
                <w:p w:rsidR="003F4329" w:rsidRDefault="00BF7131" w:rsidP="00124329">
                  <w:pPr>
                    <w:framePr w:hSpace="180" w:wrap="around" w:vAnchor="text" w:hAnchor="margin" w:xAlign="center" w:y="318"/>
                    <w:spacing w:after="0"/>
                    <w:ind w:right="29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22</w:t>
                  </w:r>
                </w:p>
                <w:p w:rsidR="003F4329" w:rsidRDefault="003C45E5" w:rsidP="00124329">
                  <w:pPr>
                    <w:framePr w:hSpace="180" w:wrap="around" w:vAnchor="text" w:hAnchor="margin" w:xAlign="center" w:y="318"/>
                    <w:spacing w:after="0"/>
                    <w:ind w:right="29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1</w:t>
                  </w:r>
                  <w:r w:rsidR="003F432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  <w:t>6</w:t>
                  </w:r>
                </w:p>
                <w:p w:rsidR="00425990" w:rsidRPr="00F03B96" w:rsidRDefault="00425990" w:rsidP="00124329">
                  <w:pPr>
                    <w:framePr w:hSpace="180" w:wrap="around" w:vAnchor="text" w:hAnchor="margin" w:xAlign="center" w:y="318"/>
                    <w:spacing w:after="0"/>
                    <w:ind w:right="29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73516E" w:rsidRPr="002D48C6" w:rsidRDefault="0073516E" w:rsidP="00124329">
            <w:pPr>
              <w:spacing w:after="0" w:line="240" w:lineRule="auto"/>
              <w:ind w:right="291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       </w:t>
            </w:r>
          </w:p>
          <w:p w:rsidR="0073516E" w:rsidRPr="00E75C42" w:rsidRDefault="0073516E" w:rsidP="00124329">
            <w:pPr>
              <w:tabs>
                <w:tab w:val="center" w:pos="4409"/>
                <w:tab w:val="left" w:pos="5904"/>
                <w:tab w:val="left" w:pos="6272"/>
              </w:tabs>
              <w:spacing w:after="0" w:line="240" w:lineRule="auto"/>
              <w:ind w:right="29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ab/>
            </w:r>
            <w:r w:rsidRPr="00E75C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Структура управления:</w:t>
            </w:r>
            <w:r w:rsidRPr="00E75C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  <w:p w:rsidR="0073516E" w:rsidRPr="002D48C6" w:rsidRDefault="0073516E" w:rsidP="00124329">
            <w:pPr>
              <w:tabs>
                <w:tab w:val="center" w:pos="4409"/>
                <w:tab w:val="left" w:pos="5904"/>
                <w:tab w:val="left" w:pos="6272"/>
              </w:tabs>
              <w:spacing w:after="0" w:line="240" w:lineRule="auto"/>
              <w:ind w:right="291"/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ab/>
            </w:r>
          </w:p>
          <w:tbl>
            <w:tblPr>
              <w:tblStyle w:val="a3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3969"/>
              <w:gridCol w:w="2268"/>
            </w:tblGrid>
            <w:tr w:rsidR="0073516E" w:rsidRPr="00124329" w:rsidTr="003C45E5">
              <w:tc>
                <w:tcPr>
                  <w:tcW w:w="3539" w:type="dxa"/>
                </w:tcPr>
                <w:p w:rsidR="0073516E" w:rsidRPr="002D48C6" w:rsidRDefault="0073516E" w:rsidP="00124329">
                  <w:pPr>
                    <w:framePr w:hSpace="180" w:wrap="around" w:vAnchor="text" w:hAnchor="margin" w:xAlign="center" w:y="318"/>
                    <w:tabs>
                      <w:tab w:val="center" w:pos="4409"/>
                      <w:tab w:val="left" w:pos="6272"/>
                    </w:tabs>
                    <w:ind w:right="291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181910"/>
                      <w:sz w:val="24"/>
                      <w:szCs w:val="24"/>
                      <w:lang w:val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bCs/>
                      <w:color w:val="181910"/>
                      <w:sz w:val="24"/>
                      <w:szCs w:val="24"/>
                      <w:lang w:val="ru-RU"/>
                    </w:rPr>
                    <w:t>1 уровень</w:t>
                  </w:r>
                </w:p>
              </w:tc>
              <w:tc>
                <w:tcPr>
                  <w:tcW w:w="3969" w:type="dxa"/>
                </w:tcPr>
                <w:p w:rsidR="0073516E" w:rsidRPr="002D48C6" w:rsidRDefault="0073516E" w:rsidP="00124329">
                  <w:pPr>
                    <w:framePr w:hSpace="180" w:wrap="around" w:vAnchor="text" w:hAnchor="margin" w:xAlign="center" w:y="318"/>
                    <w:tabs>
                      <w:tab w:val="center" w:pos="4409"/>
                      <w:tab w:val="left" w:pos="6272"/>
                    </w:tabs>
                    <w:ind w:right="291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18191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181910"/>
                      <w:sz w:val="24"/>
                      <w:szCs w:val="24"/>
                      <w:lang w:val="ru-RU"/>
                    </w:rPr>
                    <w:t>З</w:t>
                  </w:r>
                  <w:r w:rsidRPr="002D48C6">
                    <w:rPr>
                      <w:rFonts w:ascii="Times New Roman" w:eastAsia="Times New Roman" w:hAnsi="Times New Roman" w:cs="Times New Roman"/>
                      <w:bCs/>
                      <w:color w:val="181910"/>
                      <w:sz w:val="24"/>
                      <w:szCs w:val="24"/>
                      <w:lang w:val="ru-RU"/>
                    </w:rPr>
                    <w:t>аведующий</w:t>
                  </w:r>
                </w:p>
              </w:tc>
              <w:tc>
                <w:tcPr>
                  <w:tcW w:w="2268" w:type="dxa"/>
                </w:tcPr>
                <w:p w:rsidR="0073516E" w:rsidRPr="002D48C6" w:rsidRDefault="0073516E" w:rsidP="00124329">
                  <w:pPr>
                    <w:framePr w:hSpace="180" w:wrap="around" w:vAnchor="text" w:hAnchor="margin" w:xAlign="center" w:y="318"/>
                    <w:tabs>
                      <w:tab w:val="center" w:pos="4409"/>
                      <w:tab w:val="left" w:pos="6272"/>
                    </w:tabs>
                    <w:ind w:right="291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181910"/>
                      <w:sz w:val="24"/>
                      <w:szCs w:val="24"/>
                      <w:lang w:val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bCs/>
                      <w:color w:val="181910"/>
                      <w:sz w:val="24"/>
                      <w:szCs w:val="24"/>
                      <w:lang w:val="ru-RU"/>
                    </w:rPr>
                    <w:t>Уровень стратегического управления</w:t>
                  </w:r>
                </w:p>
              </w:tc>
            </w:tr>
            <w:tr w:rsidR="0073516E" w:rsidRPr="00124329" w:rsidTr="003C45E5">
              <w:tc>
                <w:tcPr>
                  <w:tcW w:w="3539" w:type="dxa"/>
                </w:tcPr>
                <w:p w:rsidR="0073516E" w:rsidRPr="002D48C6" w:rsidRDefault="0073516E" w:rsidP="00124329">
                  <w:pPr>
                    <w:framePr w:hSpace="180" w:wrap="around" w:vAnchor="text" w:hAnchor="margin" w:xAlign="center" w:y="318"/>
                    <w:tabs>
                      <w:tab w:val="center" w:pos="4409"/>
                      <w:tab w:val="left" w:pos="6272"/>
                    </w:tabs>
                    <w:ind w:right="291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181910"/>
                      <w:sz w:val="24"/>
                      <w:szCs w:val="24"/>
                      <w:lang w:val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bCs/>
                      <w:color w:val="181910"/>
                      <w:sz w:val="24"/>
                      <w:szCs w:val="24"/>
                      <w:lang w:val="ru-RU"/>
                    </w:rPr>
                    <w:t>2 уровень</w:t>
                  </w:r>
                </w:p>
              </w:tc>
              <w:tc>
                <w:tcPr>
                  <w:tcW w:w="3969" w:type="dxa"/>
                </w:tcPr>
                <w:p w:rsidR="003C45E5" w:rsidRDefault="003C45E5" w:rsidP="00124329">
                  <w:pPr>
                    <w:framePr w:hSpace="180" w:wrap="around" w:vAnchor="text" w:hAnchor="margin" w:xAlign="center" w:y="318"/>
                    <w:tabs>
                      <w:tab w:val="center" w:pos="4409"/>
                      <w:tab w:val="left" w:pos="6272"/>
                    </w:tabs>
                    <w:ind w:right="291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18191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181910"/>
                      <w:sz w:val="24"/>
                      <w:szCs w:val="24"/>
                      <w:lang w:val="ru-RU"/>
                    </w:rPr>
                    <w:t>Заведующий филиалом</w:t>
                  </w:r>
                </w:p>
                <w:p w:rsidR="0073516E" w:rsidRPr="002D48C6" w:rsidRDefault="0073516E" w:rsidP="00124329">
                  <w:pPr>
                    <w:framePr w:hSpace="180" w:wrap="around" w:vAnchor="text" w:hAnchor="margin" w:xAlign="center" w:y="318"/>
                    <w:tabs>
                      <w:tab w:val="center" w:pos="4409"/>
                      <w:tab w:val="left" w:pos="6272"/>
                    </w:tabs>
                    <w:ind w:right="291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181910"/>
                      <w:sz w:val="24"/>
                      <w:szCs w:val="24"/>
                      <w:lang w:val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bCs/>
                      <w:color w:val="181910"/>
                      <w:sz w:val="24"/>
                      <w:szCs w:val="24"/>
                      <w:lang w:val="ru-RU"/>
                    </w:rPr>
                    <w:t>Старший воспитатель</w:t>
                  </w:r>
                </w:p>
                <w:p w:rsidR="0073516E" w:rsidRPr="002D48C6" w:rsidRDefault="0073516E" w:rsidP="00124329">
                  <w:pPr>
                    <w:framePr w:hSpace="180" w:wrap="around" w:vAnchor="text" w:hAnchor="margin" w:xAlign="center" w:y="318"/>
                    <w:tabs>
                      <w:tab w:val="center" w:pos="4409"/>
                      <w:tab w:val="left" w:pos="6272"/>
                    </w:tabs>
                    <w:ind w:right="291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181910"/>
                      <w:sz w:val="24"/>
                      <w:szCs w:val="24"/>
                      <w:lang w:val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bCs/>
                      <w:color w:val="181910"/>
                      <w:sz w:val="24"/>
                      <w:szCs w:val="24"/>
                      <w:lang w:val="ru-RU"/>
                    </w:rPr>
                    <w:t>Заведующий хозяйством</w:t>
                  </w:r>
                </w:p>
              </w:tc>
              <w:tc>
                <w:tcPr>
                  <w:tcW w:w="2268" w:type="dxa"/>
                </w:tcPr>
                <w:p w:rsidR="0073516E" w:rsidRPr="002D48C6" w:rsidRDefault="0073516E" w:rsidP="00124329">
                  <w:pPr>
                    <w:framePr w:hSpace="180" w:wrap="around" w:vAnchor="text" w:hAnchor="margin" w:xAlign="center" w:y="318"/>
                    <w:tabs>
                      <w:tab w:val="center" w:pos="4409"/>
                      <w:tab w:val="left" w:pos="6272"/>
                    </w:tabs>
                    <w:ind w:right="291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181910"/>
                      <w:sz w:val="24"/>
                      <w:szCs w:val="24"/>
                      <w:lang w:val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bCs/>
                      <w:color w:val="181910"/>
                      <w:sz w:val="24"/>
                      <w:szCs w:val="24"/>
                      <w:lang w:val="ru-RU"/>
                    </w:rPr>
                    <w:t>Уровень тактического управления</w:t>
                  </w:r>
                </w:p>
              </w:tc>
            </w:tr>
            <w:tr w:rsidR="0073516E" w:rsidRPr="00124329" w:rsidTr="003C45E5">
              <w:tc>
                <w:tcPr>
                  <w:tcW w:w="3539" w:type="dxa"/>
                </w:tcPr>
                <w:p w:rsidR="0073516E" w:rsidRPr="002D48C6" w:rsidRDefault="0073516E" w:rsidP="00124329">
                  <w:pPr>
                    <w:framePr w:hSpace="180" w:wrap="around" w:vAnchor="text" w:hAnchor="margin" w:xAlign="center" w:y="318"/>
                    <w:tabs>
                      <w:tab w:val="center" w:pos="4409"/>
                      <w:tab w:val="left" w:pos="6272"/>
                    </w:tabs>
                    <w:ind w:right="291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181910"/>
                      <w:sz w:val="24"/>
                      <w:szCs w:val="24"/>
                      <w:lang w:val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bCs/>
                      <w:color w:val="181910"/>
                      <w:sz w:val="24"/>
                      <w:szCs w:val="24"/>
                      <w:lang w:val="ru-RU"/>
                    </w:rPr>
                    <w:t>3 уровень</w:t>
                  </w:r>
                </w:p>
              </w:tc>
              <w:tc>
                <w:tcPr>
                  <w:tcW w:w="3969" w:type="dxa"/>
                </w:tcPr>
                <w:p w:rsidR="0073516E" w:rsidRPr="002D48C6" w:rsidRDefault="0073516E" w:rsidP="00124329">
                  <w:pPr>
                    <w:framePr w:hSpace="180" w:wrap="around" w:vAnchor="text" w:hAnchor="margin" w:xAlign="center" w:y="318"/>
                    <w:tabs>
                      <w:tab w:val="center" w:pos="4409"/>
                      <w:tab w:val="left" w:pos="6272"/>
                    </w:tabs>
                    <w:ind w:right="291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181910"/>
                      <w:sz w:val="24"/>
                      <w:szCs w:val="24"/>
                      <w:lang w:val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bCs/>
                      <w:color w:val="181910"/>
                      <w:sz w:val="24"/>
                      <w:szCs w:val="24"/>
                      <w:lang w:val="ru-RU"/>
                    </w:rPr>
                    <w:t>Узкие специалисты</w:t>
                  </w:r>
                </w:p>
                <w:p w:rsidR="0073516E" w:rsidRPr="002D48C6" w:rsidRDefault="0073516E" w:rsidP="00124329">
                  <w:pPr>
                    <w:framePr w:hSpace="180" w:wrap="around" w:vAnchor="text" w:hAnchor="margin" w:xAlign="center" w:y="318"/>
                    <w:tabs>
                      <w:tab w:val="center" w:pos="4409"/>
                      <w:tab w:val="left" w:pos="6272"/>
                    </w:tabs>
                    <w:ind w:right="291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181910"/>
                      <w:sz w:val="24"/>
                      <w:szCs w:val="24"/>
                      <w:lang w:val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bCs/>
                      <w:color w:val="181910"/>
                      <w:sz w:val="24"/>
                      <w:szCs w:val="24"/>
                      <w:lang w:val="ru-RU"/>
                    </w:rPr>
                    <w:t>Воспитатели</w:t>
                  </w:r>
                </w:p>
              </w:tc>
              <w:tc>
                <w:tcPr>
                  <w:tcW w:w="2268" w:type="dxa"/>
                </w:tcPr>
                <w:p w:rsidR="0073516E" w:rsidRPr="002D48C6" w:rsidRDefault="0073516E" w:rsidP="00124329">
                  <w:pPr>
                    <w:framePr w:hSpace="180" w:wrap="around" w:vAnchor="text" w:hAnchor="margin" w:xAlign="center" w:y="318"/>
                    <w:tabs>
                      <w:tab w:val="center" w:pos="4409"/>
                      <w:tab w:val="left" w:pos="6272"/>
                    </w:tabs>
                    <w:ind w:right="291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181910"/>
                      <w:sz w:val="24"/>
                      <w:szCs w:val="24"/>
                      <w:lang w:val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bCs/>
                      <w:color w:val="181910"/>
                      <w:sz w:val="24"/>
                      <w:szCs w:val="24"/>
                      <w:lang w:val="ru-RU"/>
                    </w:rPr>
                    <w:t>Уровень оперативного управления</w:t>
                  </w:r>
                </w:p>
              </w:tc>
            </w:tr>
          </w:tbl>
          <w:p w:rsidR="0073516E" w:rsidRPr="002D48C6" w:rsidRDefault="0073516E" w:rsidP="00124329">
            <w:pPr>
              <w:tabs>
                <w:tab w:val="left" w:pos="1488"/>
              </w:tabs>
              <w:spacing w:after="0" w:line="240" w:lineRule="auto"/>
              <w:ind w:right="291"/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</w:pPr>
          </w:p>
          <w:p w:rsidR="0073516E" w:rsidRPr="00E75C42" w:rsidRDefault="0073516E" w:rsidP="00124329">
            <w:pPr>
              <w:tabs>
                <w:tab w:val="left" w:pos="1488"/>
              </w:tabs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C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Качественный состав:</w:t>
            </w:r>
          </w:p>
          <w:p w:rsidR="0073516E" w:rsidRPr="002D48C6" w:rsidRDefault="0073516E" w:rsidP="00124329">
            <w:pPr>
              <w:tabs>
                <w:tab w:val="left" w:pos="1488"/>
              </w:tabs>
              <w:spacing w:after="0" w:line="240" w:lineRule="auto"/>
              <w:ind w:right="291"/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val="ru-RU"/>
              </w:rPr>
            </w:pPr>
          </w:p>
          <w:p w:rsidR="0073516E" w:rsidRDefault="0073516E" w:rsidP="00124329">
            <w:pPr>
              <w:spacing w:after="0" w:line="240" w:lineRule="auto"/>
              <w:ind w:left="166" w:right="291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proofErr w:type="gramStart"/>
            <w:r w:rsidRPr="002D48C6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u w:val="single"/>
                <w:lang w:val="ru-RU"/>
              </w:rPr>
              <w:t>Заведующий:</w:t>
            </w:r>
            <w:r w:rsidR="006E5C5C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Громова</w:t>
            </w:r>
            <w:proofErr w:type="gramEnd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Александра Ан</w:t>
            </w:r>
            <w:r w:rsidR="006E5C5C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атольевна </w:t>
            </w:r>
          </w:p>
          <w:p w:rsidR="0073516E" w:rsidRPr="002D48C6" w:rsidRDefault="0073516E" w:rsidP="00124329">
            <w:pPr>
              <w:spacing w:after="0" w:line="240" w:lineRule="auto"/>
              <w:ind w:left="166" w:right="291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C52135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u w:val="single"/>
                <w:lang w:val="ru-RU"/>
              </w:rPr>
              <w:t>Заведующий филиалом</w:t>
            </w:r>
            <w:r w:rsidR="00124329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124329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Ермолинская</w:t>
            </w:r>
            <w:proofErr w:type="spellEnd"/>
            <w:r w:rsidR="00124329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Ольга Валерьевна</w:t>
            </w:r>
          </w:p>
          <w:p w:rsidR="006E5C5C" w:rsidRDefault="0073516E" w:rsidP="00124329">
            <w:pPr>
              <w:spacing w:after="0" w:line="240" w:lineRule="auto"/>
              <w:ind w:left="166" w:right="291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u w:val="single"/>
                <w:lang w:val="ru-RU"/>
              </w:rPr>
              <w:t>Старший воспитатель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: Фёдорова Светлана Алексеевна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– высшая</w:t>
            </w:r>
          </w:p>
          <w:p w:rsidR="0073516E" w:rsidRPr="002D48C6" w:rsidRDefault="0073516E" w:rsidP="00124329">
            <w:pPr>
              <w:spacing w:after="0" w:line="240" w:lineRule="auto"/>
              <w:ind w:left="166" w:right="291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квалификационная</w:t>
            </w:r>
            <w:proofErr w:type="gramEnd"/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категория, </w:t>
            </w:r>
            <w:r w:rsidR="00124329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педагогический  стаж работы- 36</w:t>
            </w:r>
            <w:r w:rsidR="00425990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лет</w:t>
            </w:r>
          </w:p>
          <w:p w:rsidR="0073516E" w:rsidRPr="002D48C6" w:rsidRDefault="0073516E" w:rsidP="00124329">
            <w:pPr>
              <w:spacing w:after="0" w:line="240" w:lineRule="auto"/>
              <w:ind w:left="166" w:right="291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C52135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u w:val="single"/>
                <w:lang w:val="ru-RU"/>
              </w:rPr>
              <w:t>Заведующий хозяйством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u w:val="single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Блинова Валентина Александровна</w:t>
            </w:r>
          </w:p>
          <w:p w:rsidR="00124329" w:rsidRDefault="0073516E" w:rsidP="00124329">
            <w:pPr>
              <w:spacing w:after="0" w:line="240" w:lineRule="auto"/>
              <w:ind w:left="166" w:right="291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u w:val="single"/>
                <w:lang w:val="ru-RU"/>
              </w:rPr>
              <w:t>Воспитатели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u w:val="single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Огородникова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С.Ю</w:t>
            </w:r>
            <w:r w:rsidR="001D3B32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.</w:t>
            </w:r>
            <w:r w:rsidR="00124329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124329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( первая</w:t>
            </w:r>
            <w:proofErr w:type="gramEnd"/>
            <w:r w:rsidR="00124329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категория)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, Ежова Е.А.</w:t>
            </w:r>
            <w:r w:rsidR="00124329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(высшая категория)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Клементьева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Е.А.,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Рахманова Н.Б.</w:t>
            </w:r>
            <w:r w:rsidR="00124329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( первая категория)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Крикачёва</w:t>
            </w:r>
            <w:proofErr w:type="spellEnd"/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Е</w:t>
            </w:r>
            <w:r w:rsidR="003F4329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.Г.</w:t>
            </w:r>
            <w:r w:rsidR="00124329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(первая категория)</w:t>
            </w:r>
            <w:r w:rsidR="003F4329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, Петрова А.А</w:t>
            </w:r>
            <w:r w:rsidR="006E5C5C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.</w:t>
            </w:r>
            <w:r w:rsidR="00124329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., </w:t>
            </w:r>
            <w:proofErr w:type="spellStart"/>
            <w:r w:rsidR="006E5C5C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Жемчугова</w:t>
            </w:r>
            <w:proofErr w:type="spellEnd"/>
            <w:r w:rsidR="006E5C5C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М.И.,</w:t>
            </w:r>
            <w:r w:rsidR="00124329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Петрова </w:t>
            </w:r>
            <w:r w:rsidR="003F4329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И.А.</w:t>
            </w:r>
            <w:r w:rsidR="00124329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(первая категория)</w:t>
            </w:r>
            <w:r w:rsidR="003F4329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, </w:t>
            </w:r>
            <w:r w:rsidR="002E48FC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E48FC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Меркушова</w:t>
            </w:r>
            <w:proofErr w:type="spellEnd"/>
            <w:r w:rsidR="002E48FC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Н.Н.</w:t>
            </w:r>
            <w:r w:rsidR="003F4329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, Рыжова И.В.</w:t>
            </w:r>
            <w:r w:rsidR="00124329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( высшая категория)</w:t>
            </w:r>
            <w:r w:rsidR="003F4329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, Сафронова И.А.</w:t>
            </w:r>
            <w:r w:rsidR="002E48FC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</w:t>
            </w:r>
          </w:p>
          <w:p w:rsidR="006E5C5C" w:rsidRDefault="0073516E" w:rsidP="00124329">
            <w:pPr>
              <w:spacing w:after="0" w:line="240" w:lineRule="auto"/>
              <w:ind w:left="166" w:right="291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u w:val="single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u w:val="single"/>
                <w:lang w:val="ru-RU"/>
              </w:rPr>
              <w:t>Музыкальный руководитель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u w:val="single"/>
                <w:lang w:val="ru-RU"/>
              </w:rPr>
              <w:t xml:space="preserve">: </w:t>
            </w:r>
            <w:r w:rsidRPr="00A435A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Морозов</w:t>
            </w:r>
            <w:r w:rsidR="006E5C5C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а Светлана Владимировна – высшая</w:t>
            </w:r>
          </w:p>
          <w:p w:rsidR="0073516E" w:rsidRPr="002D48C6" w:rsidRDefault="0073516E" w:rsidP="00124329">
            <w:pPr>
              <w:spacing w:after="0" w:line="240" w:lineRule="auto"/>
              <w:ind w:left="166" w:right="291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proofErr w:type="gramStart"/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u w:val="single"/>
                <w:lang w:val="ru-RU"/>
              </w:rPr>
              <w:t>квалификационная</w:t>
            </w:r>
            <w:proofErr w:type="gramEnd"/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u w:val="single"/>
                <w:lang w:val="ru-RU"/>
              </w:rPr>
              <w:t xml:space="preserve"> категория</w:t>
            </w:r>
          </w:p>
          <w:p w:rsidR="0073516E" w:rsidRPr="00642DC8" w:rsidRDefault="0073516E" w:rsidP="00124329">
            <w:pPr>
              <w:spacing w:after="0" w:line="240" w:lineRule="auto"/>
              <w:ind w:left="166" w:right="291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u w:val="single"/>
                <w:lang w:val="ru-RU"/>
              </w:rPr>
              <w:t>Учитель – логопед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u w:val="single"/>
                <w:lang w:val="ru-RU"/>
              </w:rPr>
              <w:t>: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Румянцева Наталья </w:t>
            </w:r>
            <w:r w:rsidR="002E48FC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Геннадьевна – высшая</w:t>
            </w:r>
            <w:r w:rsidRPr="00642DC8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квалификационная категория</w:t>
            </w:r>
          </w:p>
          <w:p w:rsidR="0073516E" w:rsidRDefault="0073516E" w:rsidP="00124329">
            <w:pPr>
              <w:spacing w:after="0" w:line="240" w:lineRule="auto"/>
              <w:ind w:left="166" w:right="291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u w:val="single"/>
                <w:lang w:val="ru-RU"/>
              </w:rPr>
              <w:t xml:space="preserve">Физинструктор: </w:t>
            </w:r>
            <w:r w:rsidRPr="00642DC8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Патрикеев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Владимир Александрович – высшая квалификационная категория</w:t>
            </w:r>
          </w:p>
          <w:p w:rsidR="006E5C5C" w:rsidRDefault="0073516E" w:rsidP="00124329">
            <w:pPr>
              <w:spacing w:after="0" w:line="240" w:lineRule="auto"/>
              <w:ind w:left="166" w:right="291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u w:val="single"/>
                <w:lang w:val="ru-RU"/>
              </w:rPr>
              <w:t>Педагог</w:t>
            </w:r>
            <w:r w:rsidRPr="00F25FB1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u w:val="single"/>
                <w:lang w:val="ru-RU"/>
              </w:rPr>
              <w:t>–</w:t>
            </w:r>
            <w:r w:rsidR="003F4329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u w:val="single"/>
                <w:lang w:val="ru-RU"/>
              </w:rPr>
              <w:t xml:space="preserve"> </w:t>
            </w:r>
            <w:r w:rsidRPr="00F25FB1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u w:val="single"/>
                <w:lang w:val="ru-RU"/>
              </w:rPr>
              <w:t>психолог</w:t>
            </w:r>
            <w:r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u w:val="single"/>
                <w:lang w:val="ru-RU"/>
              </w:rPr>
              <w:t>, по совместительству</w:t>
            </w:r>
            <w:r w:rsidRPr="00F25FB1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u w:val="single"/>
                <w:lang w:val="ru-RU"/>
              </w:rPr>
              <w:t>–педагог дополнительного образования</w:t>
            </w:r>
            <w:r w:rsidR="001D3B32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: </w:t>
            </w:r>
          </w:p>
          <w:p w:rsidR="0073516E" w:rsidRPr="00642DC8" w:rsidRDefault="00124329" w:rsidP="00124329">
            <w:pPr>
              <w:spacing w:after="0" w:line="240" w:lineRule="auto"/>
              <w:ind w:right="291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Дудорова Ольга Александровна</w:t>
            </w:r>
            <w:r w:rsidR="001D3B32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совместительству)</w:t>
            </w:r>
          </w:p>
          <w:p w:rsidR="002E48FC" w:rsidRPr="002D48C6" w:rsidRDefault="002E48FC" w:rsidP="00124329">
            <w:pPr>
              <w:spacing w:after="0" w:line="240" w:lineRule="auto"/>
              <w:ind w:left="166" w:right="291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u w:val="single"/>
                <w:lang w:val="ru-RU"/>
              </w:rPr>
              <w:t>Старшая медицинская сестра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: Кузнецова Елена Викторовна</w:t>
            </w:r>
          </w:p>
          <w:p w:rsidR="0073516E" w:rsidRPr="000B7F75" w:rsidRDefault="0073516E" w:rsidP="00124329">
            <w:pPr>
              <w:spacing w:before="100" w:beforeAutospacing="1"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0B7F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Формы самоуправления: </w:t>
            </w:r>
          </w:p>
          <w:p w:rsidR="0073516E" w:rsidRPr="002D48C6" w:rsidRDefault="0073516E" w:rsidP="00124329">
            <w:pPr>
              <w:spacing w:before="100" w:beforeAutospacing="1" w:after="0" w:line="240" w:lineRule="auto"/>
              <w:ind w:right="291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Совет МБДОУ (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председатель: заведующий МБДОУ – 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Г</w:t>
            </w:r>
            <w:r w:rsidR="002E48FC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ромова </w:t>
            </w:r>
            <w:proofErr w:type="gramStart"/>
            <w:r w:rsidR="002E48FC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А.А. 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,</w:t>
            </w:r>
            <w:proofErr w:type="gramEnd"/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состав -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5 сотрудников, 12 родителей), 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Общее собрание трудового коллектива, профсоюзный комит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ет   (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председатель  – Рахманова Н.Б.) , Педагогический совет  (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председатель зав</w:t>
            </w:r>
            <w:r w:rsidR="002E48FC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едующий МБДОУ – 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Г</w:t>
            </w:r>
            <w:r w:rsidR="002E48FC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ромова А.А.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, Родительский коми</w:t>
            </w:r>
            <w:r w:rsidR="002E48FC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тет</w:t>
            </w:r>
            <w:r w:rsidR="00124329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.</w:t>
            </w:r>
            <w:r w:rsidR="002E48FC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</w:t>
            </w:r>
          </w:p>
          <w:p w:rsidR="0073516E" w:rsidRPr="00E75C42" w:rsidRDefault="0073516E" w:rsidP="00124329">
            <w:pPr>
              <w:spacing w:after="0" w:line="240" w:lineRule="auto"/>
              <w:ind w:right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516E" w:rsidRPr="003F4329" w:rsidTr="00932612">
        <w:trPr>
          <w:trHeight w:val="3499"/>
        </w:trPr>
        <w:tc>
          <w:tcPr>
            <w:tcW w:w="192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16E" w:rsidRPr="00642DC8" w:rsidRDefault="0073516E" w:rsidP="00932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642DC8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lastRenderedPageBreak/>
              <w:t>2.Особенности образовательного процесса</w:t>
            </w:r>
          </w:p>
        </w:tc>
        <w:tc>
          <w:tcPr>
            <w:tcW w:w="1001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16E" w:rsidRDefault="0073516E" w:rsidP="00932612">
            <w:pPr>
              <w:spacing w:after="0" w:line="240" w:lineRule="auto"/>
              <w:ind w:left="166" w:firstLine="7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C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Содержание обуч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ения</w:t>
            </w:r>
            <w:r w:rsidRPr="00602C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73516E" w:rsidRPr="00602CAE" w:rsidRDefault="0073516E" w:rsidP="00932612">
            <w:pPr>
              <w:spacing w:after="0" w:line="240" w:lineRule="auto"/>
              <w:ind w:left="166" w:firstLine="7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3516E" w:rsidRDefault="0073516E" w:rsidP="00932612">
            <w:pPr>
              <w:spacing w:after="0" w:line="240" w:lineRule="auto"/>
              <w:ind w:left="166" w:right="253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ДОУ осуществляло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дошкольное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сновной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образовательной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программой образовательного учреждения, разрабатываемой  самостоятельно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учетом вариативной программы дошкольного образования и вариативной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образовательной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программы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дошкольного образования  «Радуга»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(научный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руководитель Соловьёва Е.В.).,реализующей все основные стороны образования детей в возрасте от 2 месяцев до 8 лет в условиях детского сада  и разработанной в соответствии с требованиями ФГОС ДО (Москва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«Просвещение» 2014 год.) 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ДОУ осуществляло реализацию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парциальной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Программы музыкального воспитания детей дошкольного возраста «Ладушки» И. </w:t>
            </w:r>
            <w:proofErr w:type="spellStart"/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Каплуновой</w:t>
            </w:r>
            <w:proofErr w:type="spellEnd"/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proofErr w:type="spellEnd"/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Новоскольцевой)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«Программы логопедической работы по преодолению фонетико-фонематического недоразвития речи», 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также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Программы логопедической работы по преодолению ОНР»» Т. Феличевой и Г. Чиркиной. 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Учебный план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ДОУ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разработан в соответствии с основными нормативными документами, регламентирующими образовательную деятельность дошкольных образовательных учреждений: 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Федеральным законом Российской Федерации от 29 декабря 2012 г. № 273 – ФЗ «Об образовании в Российской Федерации»;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Постановлением Главного государственного санитарного врача РФ от 15 мая 2013 г. № 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организациях».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Учебный план:</w:t>
            </w:r>
          </w:p>
          <w:p w:rsidR="0073516E" w:rsidRPr="00811563" w:rsidRDefault="0073516E" w:rsidP="00932612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166"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81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принципу развивающего образования, отражает работу по 5 образовательным областям: социально – коммуникативному, познавательному, речевому, художественно – эстетическому, физическому развитию дошкольников;</w:t>
            </w:r>
          </w:p>
          <w:p w:rsidR="0073516E" w:rsidRPr="00811563" w:rsidRDefault="0073516E" w:rsidP="00932612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166"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строится</w:t>
            </w:r>
            <w:proofErr w:type="gramEnd"/>
            <w:r w:rsidRPr="0081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      </w:r>
          </w:p>
          <w:p w:rsidR="0073516E" w:rsidRPr="00811563" w:rsidRDefault="0073516E" w:rsidP="00932612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166"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</w:t>
            </w:r>
            <w:proofErr w:type="gramEnd"/>
            <w:r w:rsidRPr="0081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программных образовательных задач в совместной деятельности взрослого и детей в рамках непосредственно образовательной деятельности (инвариантная и вариативная части).</w:t>
            </w:r>
          </w:p>
          <w:p w:rsidR="0073516E" w:rsidRPr="002D48C6" w:rsidRDefault="0073516E" w:rsidP="00932612">
            <w:pPr>
              <w:spacing w:after="0" w:line="240" w:lineRule="auto"/>
              <w:ind w:left="16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Учебный план состоит из двух частей:</w:t>
            </w:r>
          </w:p>
          <w:p w:rsidR="0073516E" w:rsidRPr="002D48C6" w:rsidRDefault="0073516E" w:rsidP="00932612">
            <w:pPr>
              <w:tabs>
                <w:tab w:val="left" w:pos="5712"/>
              </w:tabs>
              <w:spacing w:after="0" w:line="240" w:lineRule="auto"/>
              <w:ind w:lef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обязательной части;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</w:r>
          </w:p>
          <w:p w:rsidR="00425990" w:rsidRPr="00124329" w:rsidRDefault="0073516E" w:rsidP="00124329">
            <w:pPr>
              <w:spacing w:after="0" w:line="240" w:lineRule="auto"/>
              <w:ind w:left="166"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вариативной части (занятия по выбору в соответствии с возрастными образовательными нагрузками), формируемой участниками образовательного процесса.</w:t>
            </w:r>
          </w:p>
          <w:p w:rsidR="00425990" w:rsidRDefault="00425990" w:rsidP="00932612">
            <w:pPr>
              <w:spacing w:after="0" w:line="240" w:lineRule="auto"/>
              <w:ind w:left="166" w:right="1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3516E" w:rsidRDefault="0073516E" w:rsidP="00932612">
            <w:pPr>
              <w:spacing w:after="0" w:line="240" w:lineRule="auto"/>
              <w:ind w:left="166"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D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Коррекционно</w:t>
            </w:r>
            <w:proofErr w:type="spellEnd"/>
            <w:r w:rsidRPr="002D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– развивающая работа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</w:p>
          <w:p w:rsidR="0073516E" w:rsidRPr="002D48C6" w:rsidRDefault="0073516E" w:rsidP="00932612">
            <w:pPr>
              <w:spacing w:after="0" w:line="240" w:lineRule="auto"/>
              <w:ind w:left="166"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В МБДОУ коррекционная работа с детьми, имеющими нарушения речи, осуществлялась в группах комбинированной направленности – старшей и подготовительной педагогами и учителем – логопедом.</w:t>
            </w:r>
          </w:p>
          <w:p w:rsidR="0073516E" w:rsidRPr="002D48C6" w:rsidRDefault="0073516E" w:rsidP="00932612">
            <w:pPr>
              <w:spacing w:after="0" w:line="240" w:lineRule="auto"/>
              <w:ind w:left="166"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учителя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ло</w:t>
            </w:r>
            <w:r w:rsidR="001243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гопеда Румянцевой Н.Г.  </w:t>
            </w:r>
            <w:proofErr w:type="gramStart"/>
            <w:r w:rsidR="001243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="001243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2021</w:t>
            </w:r>
            <w:r w:rsidR="007A77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</w:t>
            </w:r>
            <w:r w:rsidR="001243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022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учебном году проходила по трём направлениям:</w:t>
            </w:r>
          </w:p>
          <w:p w:rsidR="0073516E" w:rsidRPr="002D48C6" w:rsidRDefault="0073516E" w:rsidP="00932612">
            <w:pPr>
              <w:spacing w:after="0" w:line="240" w:lineRule="auto"/>
              <w:ind w:left="166"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Диагностико-профилактическое.</w:t>
            </w:r>
          </w:p>
          <w:p w:rsidR="0073516E" w:rsidRPr="002D48C6" w:rsidRDefault="0073516E" w:rsidP="00932612">
            <w:pPr>
              <w:spacing w:after="0" w:line="240" w:lineRule="auto"/>
              <w:ind w:left="166"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Коррекционно-развивающее.</w:t>
            </w:r>
          </w:p>
          <w:p w:rsidR="0073516E" w:rsidRPr="002D48C6" w:rsidRDefault="0073516E" w:rsidP="00932612">
            <w:pPr>
              <w:spacing w:after="0" w:line="240" w:lineRule="auto"/>
              <w:ind w:left="166"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Методическое.</w:t>
            </w:r>
          </w:p>
          <w:p w:rsidR="0073516E" w:rsidRPr="002D48C6" w:rsidRDefault="0073516E" w:rsidP="00932612">
            <w:pPr>
              <w:spacing w:after="0" w:line="240" w:lineRule="auto"/>
              <w:ind w:left="166" w:right="149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Для сбора анамнестических данных о соматическом состоянии детей на начальном этапе обследов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ания использовались материалы обследования на ПМПК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73516E" w:rsidRPr="002D48C6" w:rsidRDefault="0073516E" w:rsidP="00932612">
            <w:pPr>
              <w:spacing w:after="0" w:line="240" w:lineRule="auto"/>
              <w:ind w:left="166" w:right="149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начале учебного года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была проведена диагностика состояния речи старших дошкольников по следующим параметрам:</w:t>
            </w:r>
          </w:p>
          <w:p w:rsidR="0073516E" w:rsidRPr="002D48C6" w:rsidRDefault="0073516E" w:rsidP="00932612">
            <w:pPr>
              <w:spacing w:after="0" w:line="240" w:lineRule="auto"/>
              <w:ind w:left="166" w:right="1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общая и артикуляционная моторика;</w:t>
            </w:r>
          </w:p>
          <w:p w:rsidR="0073516E" w:rsidRPr="002D48C6" w:rsidRDefault="0073516E" w:rsidP="00932612">
            <w:pPr>
              <w:spacing w:after="0" w:line="240" w:lineRule="auto"/>
              <w:ind w:left="166" w:right="1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понимание речи;</w:t>
            </w:r>
          </w:p>
          <w:p w:rsidR="0073516E" w:rsidRPr="002D48C6" w:rsidRDefault="0073516E" w:rsidP="00932612">
            <w:pPr>
              <w:spacing w:after="0" w:line="240" w:lineRule="auto"/>
              <w:ind w:left="166" w:right="1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звукопроизношение;</w:t>
            </w:r>
          </w:p>
          <w:p w:rsidR="0073516E" w:rsidRPr="002D48C6" w:rsidRDefault="0073516E" w:rsidP="00932612">
            <w:pPr>
              <w:spacing w:after="0" w:line="240" w:lineRule="auto"/>
              <w:ind w:left="166" w:right="1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фонематические процессы;</w:t>
            </w:r>
          </w:p>
          <w:p w:rsidR="0073516E" w:rsidRPr="002D48C6" w:rsidRDefault="0073516E" w:rsidP="00932612">
            <w:pPr>
              <w:spacing w:after="0" w:line="240" w:lineRule="auto"/>
              <w:ind w:left="166" w:right="1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- навыки звукового анализа и синтеза;</w:t>
            </w:r>
          </w:p>
          <w:p w:rsidR="0073516E" w:rsidRPr="002D48C6" w:rsidRDefault="0073516E" w:rsidP="00932612">
            <w:pPr>
              <w:spacing w:after="0" w:line="240" w:lineRule="auto"/>
              <w:ind w:left="166" w:right="1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словарь, грамматический строй речи; </w:t>
            </w:r>
          </w:p>
          <w:p w:rsidR="0073516E" w:rsidRPr="002D48C6" w:rsidRDefault="0073516E" w:rsidP="00932612">
            <w:pPr>
              <w:spacing w:after="0" w:line="240" w:lineRule="auto"/>
              <w:ind w:left="166" w:right="149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связная речь в случае необходимости.</w:t>
            </w:r>
          </w:p>
          <w:p w:rsidR="0073516E" w:rsidRPr="002D48C6" w:rsidRDefault="009108E6" w:rsidP="00932612">
            <w:pPr>
              <w:spacing w:after="0" w:line="240" w:lineRule="auto"/>
              <w:ind w:left="166" w:right="149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сентябре 2021</w:t>
            </w:r>
            <w:r w:rsidR="0073516E"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года выявлено и зачислено на занятия 20 человек с разными нарушениями речи.</w:t>
            </w:r>
          </w:p>
          <w:p w:rsidR="0073516E" w:rsidRPr="002D48C6" w:rsidRDefault="0073516E" w:rsidP="00932612">
            <w:pPr>
              <w:spacing w:after="0" w:line="240" w:lineRule="auto"/>
              <w:ind w:left="166" w:right="149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Первая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диагностика</w:t>
            </w:r>
            <w:r w:rsidR="009108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проводилась в сентябре 2021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года. Диагностировалось состояние речи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старшей и подготовительной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 школе групп.</w:t>
            </w:r>
          </w:p>
          <w:p w:rsidR="0073516E" w:rsidRPr="002D48C6" w:rsidRDefault="0073516E" w:rsidP="009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3516E" w:rsidRPr="002D48C6" w:rsidRDefault="0073516E" w:rsidP="00932612">
            <w:pPr>
              <w:spacing w:after="0" w:line="240" w:lineRule="auto"/>
              <w:ind w:left="166" w:right="253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Дети </w:t>
            </w:r>
            <w:r w:rsidR="002E4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</w:t>
            </w:r>
            <w:proofErr w:type="gramStart"/>
            <w:r w:rsidR="002E4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конец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учебного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года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ФФНР (фонетико-фонематическое недоразвитие речи) переданы для дальнейшей коррекции логопедам школ города. У детей, имеющих на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нец учебного года заключение ФНР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(фонетическое недоразвитие речи) и НПОЗ (неправильное произношение одного звука) звуки поставлены, автоматизированы и дифференцированы. При контроле со стороны взрослых к концу лета речь может прийти в норму.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получения вышеназванного результата в рамках коррекционного направления в соответствии с индивидуальным маршрутом с детьми проводились индивидуальные коррекционные занятия 2 раза в неделю. Учитывая индивидуальные особенности детей дошкольного возраста, для повышения мотивации к занятиям широко использовались игровые методы и приёмы, красочные дидактические пособия, компьютерные развивающие игры. Речевой материал к занятиям подбирался строго в соответствии с этапом автоматизации звука. На этапе введения звука в речь допускалось проведение подгрупповых занятий. Подгруппы были мобильными, в них набирались дети со сходными речевыми нарушениями.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каждом занятии проводилась артикуляционная гимнастика, способствующая развитию силы мышц речевого аппарата и его подвижности.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</w:t>
            </w:r>
            <w:r w:rsidRPr="002D48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целях повышения эффективно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сти коррекционной деятельности </w:t>
            </w:r>
            <w:r w:rsidRPr="002D48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работали над созданием условий для взаимодействия учителя-логопеда и воспитателей.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 родителями воспитанников проводились </w:t>
            </w:r>
            <w:r w:rsidR="00425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дистанционные </w:t>
            </w:r>
            <w:proofErr w:type="gramStart"/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</w:t>
            </w:r>
            <w:r w:rsidR="00425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дительские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индивидуальные</w:t>
            </w:r>
            <w:proofErr w:type="gramEnd"/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</w:t>
            </w:r>
            <w:r w:rsidR="00425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онсультации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разнообразным вопросам развития и коррекции речи. На данных мероприятиях Н.Г. Румянцева подробно знакомила родителей с причинами речевых нарушений, системой работы учителя-логопеда в дошкольном учреждении, с ролью родителей в устранении речевых нарушений. На семинарах-практикумах происходила практическая отработка артикуляционных упражнений и изучались правила выполнения домашних заданий логопеда. Для воспитателей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старшего дошкольного возраста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проводились консультации по запросам. 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Ежемесячно для родителей пополнялась папка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передвижка «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Советы логопеда»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 консультациями и сообщениями.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целях профилактики речевых нарушений в ранн</w:t>
            </w:r>
            <w:r w:rsidR="004259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ем возрасте воспитателям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групп </w:t>
            </w:r>
            <w:r w:rsidRPr="002D48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рекомендовано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использовать в работе материалы «Логопедического портфеля», </w:t>
            </w:r>
            <w:r w:rsidRPr="002D48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активизировать работу по развитию слухового внимания, подвижности артикуляционного аппарата (комплексы артикуляционной гимнастики), уточнению артикуляции звуков, простых для произнесения или их вызывание по подражанию. Пополнить предметно - развивающую среду и речевые уголки по формированию звуковой стороны речи: альбомы и предметные картинки на разные группы звуков, картотеки артикуляционной и дыхательной гимнастики, речевых игр, стихов. Совместно с учителем - логопедом подготовить консультации, буклеты по темам «Игровые упражнения для развития слухового внимания», «Веселая артикуляционная гимнастика для малышей», «Дыхательные упражнения», «Словесные игры для развития речи детей» и др.</w:t>
            </w:r>
          </w:p>
          <w:p w:rsidR="0073516E" w:rsidRPr="00C52135" w:rsidRDefault="0073516E" w:rsidP="00932612">
            <w:pPr>
              <w:spacing w:after="0" w:line="240" w:lineRule="auto"/>
              <w:ind w:left="166"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2D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Вывод: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9108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что коррекционная работа в 2021-2022</w:t>
            </w:r>
            <w:r w:rsidRPr="00C521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учебном году проходила на удовлетворительном уровне. Негативными факторами, влияющими на качество работы, являются:</w:t>
            </w:r>
          </w:p>
          <w:p w:rsidR="0073516E" w:rsidRPr="00811563" w:rsidRDefault="0073516E" w:rsidP="00932612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166"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proofErr w:type="gramEnd"/>
            <w:r w:rsidRPr="0081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детей с нарушениями речи, что приводит к уменьшению длительности занятий с каждым из них;</w:t>
            </w:r>
          </w:p>
          <w:p w:rsidR="0073516E" w:rsidRPr="00811563" w:rsidRDefault="0073516E" w:rsidP="00932612">
            <w:pPr>
              <w:pStyle w:val="a8"/>
              <w:spacing w:after="0" w:line="240" w:lineRule="auto"/>
              <w:ind w:left="166"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несистематическое</w:t>
            </w:r>
            <w:proofErr w:type="gramEnd"/>
            <w:r w:rsidRPr="0081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 детского сада детьми-логопатами;</w:t>
            </w:r>
          </w:p>
          <w:p w:rsidR="0073516E" w:rsidRPr="00811563" w:rsidRDefault="0073516E" w:rsidP="00932612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166"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proofErr w:type="gramEnd"/>
            <w:r w:rsidRPr="0081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некоторых родителей к заданиям учителя-логопеда.</w:t>
            </w:r>
          </w:p>
          <w:p w:rsidR="0073516E" w:rsidRPr="00BA6232" w:rsidRDefault="0073516E" w:rsidP="00932612">
            <w:pPr>
              <w:spacing w:after="0" w:line="240" w:lineRule="auto"/>
              <w:ind w:left="166" w:right="25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3516E" w:rsidRPr="002D48C6" w:rsidRDefault="0073516E" w:rsidP="00932612">
            <w:pPr>
              <w:tabs>
                <w:tab w:val="left" w:pos="3200"/>
              </w:tabs>
              <w:spacing w:after="0" w:line="240" w:lineRule="auto"/>
              <w:ind w:left="166" w:right="253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lastRenderedPageBreak/>
              <w:t>Охрана и укрепление здоровья детей:</w:t>
            </w:r>
            <w:r w:rsidRPr="002D48C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73516E" w:rsidRPr="002D48C6" w:rsidRDefault="0073516E" w:rsidP="00932612">
            <w:pPr>
              <w:shd w:val="clear" w:color="auto" w:fill="FFFFFF"/>
              <w:spacing w:after="0" w:line="240" w:lineRule="auto"/>
              <w:ind w:left="166" w:right="2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МБ</w:t>
            </w:r>
            <w:r w:rsidRPr="002D4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ДОУ создана комплексная система физкультурно-оздоровительной работы,</w:t>
            </w:r>
          </w:p>
          <w:p w:rsidR="0073516E" w:rsidRPr="002D48C6" w:rsidRDefault="0073516E" w:rsidP="00932612">
            <w:pPr>
              <w:shd w:val="clear" w:color="auto" w:fill="FFFFFF"/>
              <w:spacing w:after="0" w:line="240" w:lineRule="auto"/>
              <w:ind w:left="166" w:right="2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система использования здоровьесберегающих технологий,</w:t>
            </w:r>
          </w:p>
          <w:p w:rsidR="0073516E" w:rsidRPr="002D48C6" w:rsidRDefault="0073516E" w:rsidP="00932612">
            <w:pPr>
              <w:shd w:val="clear" w:color="auto" w:fill="FFFFFF"/>
              <w:spacing w:after="0" w:line="240" w:lineRule="auto"/>
              <w:ind w:left="166" w:right="2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выстроена система лечебно-профилактических и оздоровительных мероприятий, которые направлены на снижение заболеваемости детей и повышение их физической подготовленности. Во всех группах имеются листы здоровья с антропометрическими данными детей, размером рекомендуемой мебели, основными и </w:t>
            </w:r>
            <w:proofErr w:type="gramStart"/>
            <w:r w:rsidRPr="002D4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сопутствующими диагнозами</w:t>
            </w:r>
            <w:proofErr w:type="gramEnd"/>
            <w:r w:rsidRPr="002D4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рекомендациями врача. Каждый месяц проводится анализ заболеваемости и посещаемости детей. Физическое развитие дошкольников отслеживается благодаря систематическому мониторингу:</w:t>
            </w:r>
          </w:p>
          <w:p w:rsidR="0073516E" w:rsidRPr="002D48C6" w:rsidRDefault="0073516E" w:rsidP="00932612">
            <w:pPr>
              <w:shd w:val="clear" w:color="auto" w:fill="FFFFFF"/>
              <w:spacing w:after="0" w:line="240" w:lineRule="auto"/>
              <w:ind w:left="166" w:right="2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диагностики физической подготовленности детей дошкольного возраста с учетом их физического развития (роста, веса);</w:t>
            </w:r>
          </w:p>
          <w:p w:rsidR="0073516E" w:rsidRPr="002D48C6" w:rsidRDefault="0073516E" w:rsidP="00932612">
            <w:pPr>
              <w:shd w:val="clear" w:color="auto" w:fill="FFFFFF"/>
              <w:spacing w:after="0" w:line="240" w:lineRule="auto"/>
              <w:ind w:left="166" w:right="2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исследования двигательной активности детей на занятиях;</w:t>
            </w:r>
          </w:p>
          <w:p w:rsidR="0073516E" w:rsidRPr="002D48C6" w:rsidRDefault="0073516E" w:rsidP="00932612">
            <w:pPr>
              <w:shd w:val="clear" w:color="auto" w:fill="FFFFFF"/>
              <w:spacing w:after="0" w:line="240" w:lineRule="auto"/>
              <w:ind w:left="166" w:right="2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-сравнительного анализа заболеваемости детей.                                                                                                                </w:t>
            </w:r>
          </w:p>
          <w:p w:rsidR="0073516E" w:rsidRPr="002D48C6" w:rsidRDefault="0073516E" w:rsidP="00932612">
            <w:pPr>
              <w:shd w:val="clear" w:color="auto" w:fill="FFFFFF"/>
              <w:spacing w:after="0" w:line="240" w:lineRule="auto"/>
              <w:ind w:left="166" w:right="2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  </w:t>
            </w:r>
            <w:r w:rsidRPr="002D4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Гибкий и динамичный режим ДОУ предусматривает четкое чередование различных видов детской акти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вной и спокойной деятельности, </w:t>
            </w:r>
            <w:r w:rsidRPr="002D4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предусмотренных ФГОС ДО в течение дня.</w:t>
            </w:r>
          </w:p>
          <w:p w:rsidR="0073516E" w:rsidRPr="002D48C6" w:rsidRDefault="0073516E" w:rsidP="00932612">
            <w:pPr>
              <w:shd w:val="clear" w:color="auto" w:fill="FFFFFF"/>
              <w:spacing w:after="0" w:line="240" w:lineRule="auto"/>
              <w:ind w:left="166" w:right="2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73516E" w:rsidRPr="002D48C6" w:rsidRDefault="0073516E" w:rsidP="00932612">
            <w:pPr>
              <w:spacing w:after="0" w:line="240" w:lineRule="auto"/>
              <w:ind w:left="166" w:right="253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    В ДОУ </w:t>
            </w:r>
            <w:proofErr w:type="gramStart"/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использовались  различные</w:t>
            </w:r>
            <w:proofErr w:type="gramEnd"/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технологии  и парциальные программы здоровьесбережения:</w:t>
            </w:r>
          </w:p>
          <w:p w:rsidR="0073516E" w:rsidRPr="002D48C6" w:rsidRDefault="0073516E" w:rsidP="00932612">
            <w:pPr>
              <w:spacing w:after="0" w:line="240" w:lineRule="auto"/>
              <w:ind w:left="16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 Коваленко В.С., Коваленко Т.В.</w:t>
            </w:r>
          </w:p>
          <w:p w:rsidR="0073516E" w:rsidRPr="002D48C6" w:rsidRDefault="0073516E" w:rsidP="00932612">
            <w:pPr>
              <w:spacing w:after="0" w:line="240" w:lineRule="auto"/>
              <w:ind w:left="16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Программа «К здоровой семье через детский сад»</w:t>
            </w:r>
          </w:p>
          <w:p w:rsidR="0073516E" w:rsidRPr="002D48C6" w:rsidRDefault="0073516E" w:rsidP="00932612">
            <w:pPr>
              <w:spacing w:after="0" w:line="240" w:lineRule="auto"/>
              <w:ind w:left="16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Pr="002D48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рекомендована</w:t>
            </w:r>
            <w:proofErr w:type="gramEnd"/>
            <w:r w:rsidRPr="002D48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Министерством здравоохранения Российской Федерации)</w:t>
            </w:r>
          </w:p>
          <w:p w:rsidR="0073516E" w:rsidRPr="002D48C6" w:rsidRDefault="0073516E" w:rsidP="00932612">
            <w:pPr>
              <w:spacing w:after="0" w:line="240" w:lineRule="auto"/>
              <w:ind w:left="16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D48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Технология  «</w:t>
            </w:r>
            <w:proofErr w:type="gramEnd"/>
            <w:r w:rsidRPr="002D48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Остеопатическая гимнастика»</w:t>
            </w:r>
          </w:p>
          <w:p w:rsidR="0073516E" w:rsidRPr="002D48C6" w:rsidRDefault="0073516E" w:rsidP="00932612">
            <w:pPr>
              <w:spacing w:after="0" w:line="240" w:lineRule="auto"/>
              <w:ind w:left="16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 А.Н.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8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Стрельникова</w:t>
            </w:r>
          </w:p>
          <w:p w:rsidR="0073516E" w:rsidRPr="002D48C6" w:rsidRDefault="0073516E" w:rsidP="00932612">
            <w:pPr>
              <w:spacing w:after="0" w:line="240" w:lineRule="auto"/>
              <w:ind w:left="16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Методика «Дыхательная гимнастика в детском саду» </w:t>
            </w:r>
          </w:p>
          <w:p w:rsidR="0073516E" w:rsidRPr="002D48C6" w:rsidRDefault="0073516E" w:rsidP="00932612">
            <w:pPr>
              <w:spacing w:after="0" w:line="240" w:lineRule="auto"/>
              <w:ind w:left="16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Одобрена Минздравом РФ.</w:t>
            </w:r>
          </w:p>
          <w:p w:rsidR="0073516E" w:rsidRPr="002D48C6" w:rsidRDefault="0073516E" w:rsidP="00932612">
            <w:pPr>
              <w:spacing w:after="0" w:line="240" w:lineRule="auto"/>
              <w:ind w:left="16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Алямовская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48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gramEnd"/>
            <w:r w:rsidRPr="002D48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Как воспитать здорового ребенка»: Технология «Оздоровительный бег»</w:t>
            </w:r>
          </w:p>
          <w:p w:rsidR="0073516E" w:rsidRPr="002D48C6" w:rsidRDefault="0073516E" w:rsidP="00932612">
            <w:pPr>
              <w:spacing w:after="0" w:line="240" w:lineRule="auto"/>
              <w:ind w:left="1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4.</w:t>
            </w: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Козырева О.В. Технология «Лечебная физкультура для дошкольников» (допущена Министерством образования РФ)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Комплекс оздоровительных мероприятий в дошкольном учреждении, направлены на укрепление организма и развитие движений детей, помимо укрепления и развития опорно-двигательного аппарата ребенка, вызывает улучшение крово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-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и лимфо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 -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обращения, углубляет дыхание и улучшает вентиляцию легких, повышает пищеварительные и выделительные функции, улучшает обмен веществ. Все это благоприятно влияет на рост и развитие детского организма.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Большое значение придается профилактике простудных и вирусных заболеваний у детей, дети и сотрудники привиты на базе дошкольного учреждения вакциной грипполом, что способствовало снижению заболеваемости гриппом.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516E" w:rsidRPr="00BA6232" w:rsidRDefault="0073516E" w:rsidP="00932612">
            <w:pPr>
              <w:spacing w:after="0" w:line="240" w:lineRule="auto"/>
              <w:ind w:left="166" w:right="2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2D48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Вывод: </w:t>
            </w:r>
            <w:r w:rsidRPr="00BA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включение в образовательный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 парциальных</w:t>
            </w:r>
            <w:r w:rsidRPr="00BA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эффективных </w:t>
            </w:r>
            <w:r w:rsidRPr="00BA6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технологий способствовало гармоничному развитию личности воспитанников,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коррекции нарушений </w:t>
            </w:r>
            <w:r w:rsidRPr="00BA623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опорно-двигательного аппарата,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стабильно низкой </w:t>
            </w:r>
            <w:r w:rsidRPr="00BA623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заболеваемости; повышению уровня владения педагогами здоровьесберегающими техно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логиями, качеству реализации </w:t>
            </w:r>
            <w:r w:rsidRPr="00BA623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образовательной области «Физическое развитие»</w:t>
            </w:r>
          </w:p>
          <w:p w:rsidR="0073516E" w:rsidRPr="00BA6232" w:rsidRDefault="0073516E" w:rsidP="00932612">
            <w:pPr>
              <w:spacing w:after="0" w:line="240" w:lineRule="auto"/>
              <w:ind w:left="166" w:right="25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A623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/>
              <w:jc w:val="center"/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>Дополнительное (бесплатное) образование на базе МБДОУ</w:t>
            </w:r>
            <w:r w:rsidR="009108E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 xml:space="preserve"> в 2021</w:t>
            </w:r>
            <w:r w:rsidR="00425990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 xml:space="preserve"> – 202</w:t>
            </w:r>
            <w:r w:rsidR="009108E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>2</w:t>
            </w: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 xml:space="preserve"> учебном году</w:t>
            </w:r>
          </w:p>
          <w:p w:rsidR="0073516E" w:rsidRDefault="0073516E" w:rsidP="00932612">
            <w:pPr>
              <w:spacing w:after="0" w:line="240" w:lineRule="auto"/>
              <w:ind w:left="166"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 xml:space="preserve"> </w:t>
            </w:r>
            <w:r w:rsidR="009108E6"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  <w:t>В 2021-22</w:t>
            </w:r>
            <w:r w:rsidRPr="00F25FB1"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  <w:t xml:space="preserve"> году</w:t>
            </w:r>
            <w:r w:rsidR="00425990"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  <w:t xml:space="preserve"> в МБДОУ должности педагогов</w:t>
            </w:r>
            <w:r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  <w:t xml:space="preserve"> дополнительного о</w:t>
            </w:r>
            <w:r w:rsidR="001D3B32"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  <w:t>бразования</w:t>
            </w:r>
            <w:r w:rsidR="00425990"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  <w:t xml:space="preserve"> выполняли Румянцева Н.Г. и Морозова С.В.</w:t>
            </w:r>
            <w:r w:rsidR="001D3B32"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  <w:t xml:space="preserve"> Разработана Программа дополнительного образования</w:t>
            </w:r>
            <w:r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  <w:t>, которая постр</w:t>
            </w:r>
            <w:r w:rsidR="00425990"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  <w:t>оена с учетом функционирования 2</w:t>
            </w:r>
            <w:r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  <w:t xml:space="preserve"> объ</w:t>
            </w:r>
            <w:r w:rsidR="00425990"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  <w:t>единений и реализацией педагогами</w:t>
            </w:r>
            <w:r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  <w:t xml:space="preserve"> дополнительного образования:</w:t>
            </w:r>
            <w:r w:rsidRPr="006428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3516E" w:rsidRPr="00642810" w:rsidRDefault="0073516E" w:rsidP="00932612">
            <w:pPr>
              <w:spacing w:after="0" w:line="240" w:lineRule="auto"/>
              <w:ind w:left="166"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8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Возраст детей объединения:</w:t>
            </w:r>
          </w:p>
          <w:p w:rsidR="0073516E" w:rsidRDefault="00425990" w:rsidP="00932612">
            <w:pPr>
              <w:pStyle w:val="a8"/>
              <w:numPr>
                <w:ilvl w:val="0"/>
                <w:numId w:val="28"/>
              </w:num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="007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спортивной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«Степ-аэробика</w:t>
            </w:r>
            <w:r w:rsidR="007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1 подгруппа</w:t>
            </w:r>
            <w:r w:rsidR="0073516E" w:rsidRPr="00F0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дети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до 6 лет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согласно наличию степ –платформ) и 10 человек от </w:t>
            </w:r>
            <w:r w:rsidR="0073516E" w:rsidRPr="00F0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до 7 лет</w:t>
            </w:r>
            <w:r w:rsidR="007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25990" w:rsidRPr="00425990" w:rsidRDefault="00425990" w:rsidP="00932612">
            <w:pPr>
              <w:pStyle w:val="a8"/>
              <w:numPr>
                <w:ilvl w:val="0"/>
                <w:numId w:val="28"/>
              </w:numPr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Художественно-эстетической направленности «</w:t>
            </w:r>
            <w:proofErr w:type="spellStart"/>
            <w:r w:rsidRPr="0042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Домисолька</w:t>
            </w:r>
            <w:proofErr w:type="spellEnd"/>
            <w:r w:rsidRPr="0042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(вокал)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1 подгруппа 12 человек – старшая группа, 2 подгруппа – 11 человек из подготовительной к школе группы.</w:t>
            </w:r>
          </w:p>
          <w:p w:rsidR="0073516E" w:rsidRPr="00383C3E" w:rsidRDefault="0073516E" w:rsidP="00932612">
            <w:pPr>
              <w:spacing w:after="0" w:line="240" w:lineRule="auto"/>
              <w:ind w:left="166"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Pr="002D4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Выводы: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 счет занятий дополнительного образования у детей создается </w:t>
            </w:r>
            <w:r w:rsidRPr="0038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мотивация и необходимые услов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ия для прогрессивного развития способностей</w:t>
            </w:r>
            <w:r w:rsidRPr="0038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r w:rsidRPr="00383C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Дети имеют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озможность показывать свои достижения </w:t>
            </w:r>
            <w:r w:rsidRPr="00383C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творческих выставках и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сах, фестивалях и праздничных мероприятиях разного уровня.</w:t>
            </w:r>
            <w:r w:rsidR="009108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Дети являются лауреатами </w:t>
            </w:r>
            <w:r w:rsidR="00425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муниципального конкурса «Восходящие звёздочки»</w:t>
            </w:r>
          </w:p>
          <w:p w:rsidR="0073516E" w:rsidRPr="00383C3E" w:rsidRDefault="0073516E" w:rsidP="00932612">
            <w:pPr>
              <w:spacing w:after="0" w:line="240" w:lineRule="auto"/>
              <w:ind w:left="166" w:right="253"/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</w:pPr>
          </w:p>
          <w:p w:rsidR="0073516E" w:rsidRPr="002D48C6" w:rsidRDefault="0073516E" w:rsidP="00932612">
            <w:pPr>
              <w:spacing w:after="0" w:line="240" w:lineRule="auto"/>
              <w:ind w:left="166"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>Социальные партнеры: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МОУ СОШ № 1, РМУК «</w:t>
            </w:r>
            <w:proofErr w:type="spellStart"/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Кашинская</w:t>
            </w:r>
            <w:proofErr w:type="spellEnd"/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МЦБ», Тверской государственный объединенный музей (краеведческий музей), МОУ ДО «</w:t>
            </w:r>
            <w:proofErr w:type="spellStart"/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Кашинская</w:t>
            </w:r>
            <w:proofErr w:type="spellEnd"/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детская школа искусств», редакция «</w:t>
            </w:r>
            <w:proofErr w:type="spellStart"/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Кашинская</w:t>
            </w:r>
            <w:proofErr w:type="spellEnd"/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газета», МБОУ ДОД ДЮСШ. Со всеми организациями составлены договора и перспективные планы работы.  </w:t>
            </w:r>
          </w:p>
          <w:p w:rsidR="0073516E" w:rsidRPr="00383C3E" w:rsidRDefault="0073516E" w:rsidP="00932612">
            <w:pPr>
              <w:spacing w:after="0" w:line="240" w:lineRule="auto"/>
              <w:ind w:left="166" w:right="253"/>
              <w:jc w:val="both"/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 xml:space="preserve">Цель: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осуществление взаимодействия МБДОУ с социальными институтами города, направленное на</w:t>
            </w:r>
            <w:r w:rsidRPr="002D48C6"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  <w:t xml:space="preserve"> повышения качества образования дошкольников, максимальное использование ресурсов дополнительного образования и социализацию ребенка в обществе, возможность проявления способностей через участие в муниципальных конкурсах.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Детская библиотека – филиал РМУК «</w:t>
            </w:r>
            <w:proofErr w:type="spellStart"/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Кашинская</w:t>
            </w:r>
            <w:proofErr w:type="spellEnd"/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МЦБ»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анизовала экскурсии, выставки,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тематические занятия, совместные праздники, конкурсы.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Кашинский</w:t>
            </w:r>
            <w:proofErr w:type="spellEnd"/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краеведческий музей (Тверской государственный объединенный музей) предоставлял возможность участия в экскурсиях по базовым и передвижным экспозиция, организовал тематические занятия, этнографические консультации для педагогов на базе ДОУ и музея, выездные экскурсии по знаменательным местам города.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Районный дом культуры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является активным участником в организации теа</w:t>
            </w:r>
            <w:r w:rsidR="005B48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тральных,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концертных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представлений для детей ДОУ.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Спортивная школа, школа искусств, Дом детского творчества предоставляет возможность посещения секций, кружков, студий, организацию совместных занятий, выставок детского творчества.</w:t>
            </w:r>
          </w:p>
          <w:p w:rsidR="0073516E" w:rsidRPr="00383C3E" w:rsidRDefault="0073516E" w:rsidP="00932612">
            <w:pPr>
              <w:spacing w:after="0" w:line="240" w:lineRule="auto"/>
              <w:ind w:left="166" w:right="253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Выводы: </w:t>
            </w:r>
            <w:r w:rsidRPr="00383C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активное сотруднич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ество с социальными партнерами </w:t>
            </w:r>
            <w:r w:rsidRPr="00383C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позволило повысить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ознавательную активность детей, выявить и развить творческие способности детей и социальные навыки.</w:t>
            </w:r>
          </w:p>
          <w:p w:rsidR="0073516E" w:rsidRPr="002D48C6" w:rsidRDefault="0073516E" w:rsidP="00932612">
            <w:pPr>
              <w:spacing w:before="100" w:beforeAutospacing="1" w:after="100" w:afterAutospacing="1" w:line="240" w:lineRule="auto"/>
              <w:ind w:left="166"/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</w:t>
            </w: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 xml:space="preserve"> Формы работы с родителя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>ми (</w:t>
            </w: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>законными представителями)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Планирование работы с родителями воспитанников и обучающихся – первый шаг на пути построе</w:t>
            </w:r>
            <w:r w:rsidR="009108E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ния эффективного взаимодействия</w:t>
            </w:r>
            <w:r w:rsidR="005B48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 дистанционного образования родителей в связи с пандемией </w:t>
            </w:r>
            <w:proofErr w:type="spellStart"/>
            <w:r w:rsidR="005B48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коронавируса</w:t>
            </w:r>
            <w:proofErr w:type="spellEnd"/>
            <w:r w:rsidR="005B48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.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Используя разнообразны</w:t>
            </w:r>
            <w:r w:rsidR="005B481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е формы проведения онлайн -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собраний, вовлекая родителей в жизнь детского коллектива, педагоги добиваются сплочения родительского актива</w:t>
            </w:r>
            <w:r w:rsidR="005B48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 даже в таких сложных условиях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. 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Коллектив дошкольного образовательного учреждения осознает важность адаптационного периода и уделяет этой проблеме особое внимание. Осуществляется психологическое сопровождение всех участников образовательного процесса в период адаптации. Тесное взаимодействие всех специалистов позволяет качественно осуществлять этот процесс. 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Работа по подготовке и проведению адаптации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етей к детскому саду выстроена по нескольким направлениям: </w:t>
            </w:r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проведение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адаптационного периода «На пороге сада», который включает в себя работу с родителями и воспитателями и сам адаптационный период.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адаптационный период - сбор информации о потенциальных воспитанниках, беседа с родителями на тему: «Ребенок поступает в детский сад», целью которого является расширение знаний родителей о процессе адаптации детей к условиям детского сада и помощь родителям в облегчении ребенку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роцесса адаптации к условиям дош</w:t>
            </w:r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кольного учреждения, а так же заполнение анкеты «Портрет семьи» и карту готовности к поступлению в детский сад. 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Результаты наблюдения воспитатели фиксируют в «Листе адаптации» и по завершению адаптационного периода определяют </w:t>
            </w:r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«Степень адаптации ребенка к ДОУ».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В целях сокращения адаптационного периода детей группе раннего возраста</w:t>
            </w:r>
          </w:p>
          <w:p w:rsidR="005B4818" w:rsidRDefault="0073516E" w:rsidP="00932612">
            <w:pPr>
              <w:spacing w:after="0" w:line="240" w:lineRule="auto"/>
              <w:ind w:left="166" w:right="25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(</w:t>
            </w:r>
            <w:proofErr w:type="gramStart"/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воспитате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="002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</w:t>
            </w:r>
            <w:r w:rsidR="0091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городникова</w:t>
            </w:r>
            <w:proofErr w:type="spellEnd"/>
            <w:r w:rsidR="0091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С.Ю., Дудорова О.А.</w:t>
            </w:r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проводилась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работа «Клуба заботливых родителей», которая включает в себя:</w:t>
            </w:r>
            <w:r w:rsidR="005B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</w:p>
          <w:p w:rsidR="0073516E" w:rsidRPr="005B4818" w:rsidRDefault="0073516E" w:rsidP="00932612">
            <w:pPr>
              <w:pStyle w:val="a8"/>
              <w:numPr>
                <w:ilvl w:val="0"/>
                <w:numId w:val="29"/>
              </w:num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5B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  <w:proofErr w:type="gramEnd"/>
            <w:r w:rsidRPr="005B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тренинги, информационные буклеты, памятки, Праздник знакомства.</w:t>
            </w:r>
          </w:p>
          <w:p w:rsidR="0073516E" w:rsidRPr="00811563" w:rsidRDefault="0073516E" w:rsidP="00932612">
            <w:pPr>
              <w:pStyle w:val="a8"/>
              <w:numPr>
                <w:ilvl w:val="0"/>
                <w:numId w:val="29"/>
              </w:num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  <w:proofErr w:type="gramEnd"/>
            <w:r w:rsidRPr="0081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тему: «Что такое адаптация?», «Адаптация ребенка: как пережить?», «Типичные ошибки родителей в период адаптации»;</w:t>
            </w:r>
          </w:p>
          <w:p w:rsidR="0073516E" w:rsidRPr="00811563" w:rsidRDefault="0073516E" w:rsidP="00932612">
            <w:pPr>
              <w:pStyle w:val="a8"/>
              <w:numPr>
                <w:ilvl w:val="0"/>
                <w:numId w:val="29"/>
              </w:num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</w:t>
            </w:r>
            <w:proofErr w:type="gramEnd"/>
            <w:r w:rsidRPr="0081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родительское собрание: «Здравствуйте, я пришел!»,</w:t>
            </w:r>
            <w:r w:rsidRPr="00811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консультации: «Как вести себя, когда ребенок пошел в детский сад?», «Виды адаптации», «Как справиться с агрессивным поведением во время процесса адаптации?».</w:t>
            </w:r>
          </w:p>
          <w:p w:rsidR="0073516E" w:rsidRPr="00811563" w:rsidRDefault="0073516E" w:rsidP="00932612">
            <w:pPr>
              <w:pStyle w:val="a8"/>
              <w:numPr>
                <w:ilvl w:val="0"/>
                <w:numId w:val="29"/>
              </w:num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</w:t>
            </w:r>
            <w:proofErr w:type="gramEnd"/>
            <w:r w:rsidRPr="0081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-родительские занятия: «Мыльные пузыри», «Разноцветные шары», на которых родители познакомились с приемами снятия физического, психологического напряжения, научились упражнениям по снятию эмоционального напряжения и агрессии у детей.</w:t>
            </w:r>
          </w:p>
          <w:p w:rsidR="0073516E" w:rsidRPr="00811563" w:rsidRDefault="0073516E" w:rsidP="00932612">
            <w:pPr>
              <w:pStyle w:val="a8"/>
              <w:numPr>
                <w:ilvl w:val="0"/>
                <w:numId w:val="29"/>
              </w:num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памятки</w:t>
            </w:r>
            <w:proofErr w:type="gramEnd"/>
            <w:r w:rsidRPr="0081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играми для детей с различными типами темперамента, консультации по повышению педагогических и психологических знаний воспитания детей.        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Информация для родителей находится на информационных стендах в группе ранне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 возраста в</w:t>
            </w:r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папке «Адаптация детей к ДОУ», где собраны памятки, консультации, рекомендации, консультации.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завершении адаптационного периода благодаря индивидуальной работе, работе с воспитателями и родителями, а также применения здоровьесберегающих технологий у детей наблюдаются существенные изменения: постепенно повысилась познавательная активность, снизилась тревожность, признаки агрессии.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Резу</w:t>
            </w:r>
            <w:r w:rsidR="002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льтаты процесса адаптации</w:t>
            </w:r>
            <w:r w:rsidR="0091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 2021-2022</w:t>
            </w:r>
            <w:r w:rsidR="005B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учебном году: из 18 обследованных детей, 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детей (69</w:t>
            </w:r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%) имеют легки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й уровень процесса адаптации, 4 детей</w:t>
            </w:r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имеют средний уровень процесс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а адаптации (27 %). Усложненный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уровень  адаптации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 - 2  ребёнка.</w:t>
            </w:r>
          </w:p>
          <w:p w:rsidR="0073516E" w:rsidRPr="002D48C6" w:rsidRDefault="009108E6" w:rsidP="00932612">
            <w:pPr>
              <w:spacing w:after="0" w:line="240" w:lineRule="auto"/>
              <w:ind w:left="166" w:firstLine="5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протяжении 2021 - 2022</w:t>
            </w:r>
            <w:r w:rsidR="0073516E"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года педагогами проведен ряд консультаций по запросам родителей и в </w:t>
            </w:r>
            <w:proofErr w:type="gramStart"/>
            <w:r w:rsidR="0073516E"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режиме  тематических</w:t>
            </w:r>
            <w:proofErr w:type="gramEnd"/>
            <w:r w:rsidR="0073516E"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недель Тематика консультаций:</w:t>
            </w:r>
          </w:p>
          <w:p w:rsidR="0073516E" w:rsidRPr="002D48C6" w:rsidRDefault="0073516E" w:rsidP="00932612">
            <w:pPr>
              <w:autoSpaceDE w:val="0"/>
              <w:autoSpaceDN w:val="0"/>
              <w:adjustRightInd w:val="0"/>
              <w:spacing w:after="0" w:line="240" w:lineRule="auto"/>
              <w:ind w:left="166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Что воспитывает детский сад</w:t>
            </w:r>
          </w:p>
          <w:p w:rsidR="0073516E" w:rsidRPr="002D48C6" w:rsidRDefault="0073516E" w:rsidP="00932612">
            <w:pPr>
              <w:autoSpaceDE w:val="0"/>
              <w:autoSpaceDN w:val="0"/>
              <w:adjustRightInd w:val="0"/>
              <w:spacing w:after="0" w:line="240" w:lineRule="auto"/>
              <w:ind w:left="166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Выработка стратегии поведения в конфликтной ситуации;</w:t>
            </w:r>
          </w:p>
          <w:p w:rsidR="0073516E" w:rsidRPr="002D48C6" w:rsidRDefault="0073516E" w:rsidP="00932612">
            <w:pPr>
              <w:autoSpaceDE w:val="0"/>
              <w:autoSpaceDN w:val="0"/>
              <w:adjustRightInd w:val="0"/>
              <w:spacing w:after="0" w:line="240" w:lineRule="auto"/>
              <w:ind w:left="166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Проблемы в области детско-родительских отношений;</w:t>
            </w:r>
          </w:p>
          <w:p w:rsidR="0073516E" w:rsidRPr="002D48C6" w:rsidRDefault="0073516E" w:rsidP="00932612">
            <w:pPr>
              <w:autoSpaceDE w:val="0"/>
              <w:autoSpaceDN w:val="0"/>
              <w:adjustRightInd w:val="0"/>
              <w:spacing w:after="0" w:line="240" w:lineRule="auto"/>
              <w:ind w:left="166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Плохое поведение ребенка, агрессия;</w:t>
            </w:r>
          </w:p>
          <w:p w:rsidR="0073516E" w:rsidRPr="002D48C6" w:rsidRDefault="0073516E" w:rsidP="00932612">
            <w:pPr>
              <w:autoSpaceDE w:val="0"/>
              <w:autoSpaceDN w:val="0"/>
              <w:adjustRightInd w:val="0"/>
              <w:spacing w:after="0" w:line="240" w:lineRule="auto"/>
              <w:ind w:left="166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Помощь в кризисные периоды развития детей;</w:t>
            </w:r>
          </w:p>
          <w:p w:rsidR="0073516E" w:rsidRPr="002D48C6" w:rsidRDefault="0073516E" w:rsidP="00932612">
            <w:pPr>
              <w:autoSpaceDE w:val="0"/>
              <w:autoSpaceDN w:val="0"/>
              <w:adjustRightInd w:val="0"/>
              <w:spacing w:after="0" w:line="240" w:lineRule="auto"/>
              <w:ind w:left="166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 Воспитание и развитие ребенка на разном возрастном этапе.</w:t>
            </w:r>
          </w:p>
          <w:p w:rsidR="0073516E" w:rsidRDefault="0073516E" w:rsidP="00932612">
            <w:pPr>
              <w:spacing w:after="0" w:line="240" w:lineRule="auto"/>
              <w:ind w:left="166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3516E" w:rsidRPr="002D48C6" w:rsidRDefault="0073516E" w:rsidP="00932612">
            <w:pPr>
              <w:spacing w:after="0" w:line="240" w:lineRule="auto"/>
              <w:ind w:left="166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соответствии с планом были проведены следующие мероприятия:</w:t>
            </w:r>
          </w:p>
          <w:p w:rsidR="0073516E" w:rsidRPr="00811563" w:rsidRDefault="005B4818" w:rsidP="00932612">
            <w:pPr>
              <w:pStyle w:val="a8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проводились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плановые дистанционные консультации в Консультати</w:t>
            </w:r>
            <w:r w:rsidR="0091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вном центре </w:t>
            </w:r>
            <w:proofErr w:type="spellStart"/>
            <w:r w:rsidR="0091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педагогоми</w:t>
            </w:r>
            <w:proofErr w:type="spellEnd"/>
            <w:r w:rsidR="0091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  <w:r w:rsidR="0073516E" w:rsidRPr="0081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3516E" w:rsidRPr="00811563" w:rsidRDefault="0073516E" w:rsidP="00932612">
            <w:pPr>
              <w:pStyle w:val="a8"/>
              <w:numPr>
                <w:ilvl w:val="0"/>
                <w:numId w:val="30"/>
              </w:num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  <w:proofErr w:type="gramEnd"/>
            <w:r w:rsidRPr="0081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обновлялись страницы в разделе «</w:t>
            </w:r>
            <w:r w:rsidR="005B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родителей» на С</w:t>
            </w:r>
            <w:r w:rsidRPr="0081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 дошкольного образовательного учреждения;</w:t>
            </w:r>
          </w:p>
          <w:p w:rsidR="0073516E" w:rsidRPr="00811563" w:rsidRDefault="0073516E" w:rsidP="00932612">
            <w:pPr>
              <w:pStyle w:val="a8"/>
              <w:numPr>
                <w:ilvl w:val="0"/>
                <w:numId w:val="30"/>
              </w:num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1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родительском уголке старшей группы были размещены материалы по темам: «Роль отца в воспитании детей», «Правила общения родителей с детьми в семье», «Влияние родительских установок на развитие детей», «Родительская жестокость»;</w:t>
            </w:r>
          </w:p>
          <w:p w:rsidR="0073516E" w:rsidRPr="00811563" w:rsidRDefault="0073516E" w:rsidP="00932612">
            <w:pPr>
              <w:pStyle w:val="a8"/>
              <w:numPr>
                <w:ilvl w:val="0"/>
                <w:numId w:val="30"/>
              </w:num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</w:t>
            </w:r>
            <w:proofErr w:type="gramEnd"/>
            <w:r w:rsidRPr="0081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памятки: «Наказывая, подумай: зачем?», «Советы психолога», «Наказывая ребенка, нужно помнить…»;</w:t>
            </w:r>
          </w:p>
          <w:p w:rsidR="005B4818" w:rsidRPr="005B4818" w:rsidRDefault="007A771E" w:rsidP="00932612">
            <w:pPr>
              <w:pStyle w:val="a8"/>
              <w:numPr>
                <w:ilvl w:val="0"/>
                <w:numId w:val="30"/>
              </w:num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="0073516E" w:rsidRPr="0081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луба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интересам «Заботливые родители»</w:t>
            </w:r>
            <w:r w:rsidR="002E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516E" w:rsidRPr="0081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темам:</w:t>
            </w:r>
            <w:r w:rsidR="0073516E" w:rsidRPr="0081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папа лучше всех!», </w:t>
            </w:r>
            <w:r w:rsidR="0073516E" w:rsidRPr="0081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3516E" w:rsidRPr="0081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 в разрешении конфликтов».</w:t>
            </w:r>
            <w:r w:rsidR="005B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516E" w:rsidRPr="005B4818" w:rsidRDefault="005B4818" w:rsidP="00932612">
            <w:pPr>
              <w:pStyle w:val="a8"/>
              <w:numPr>
                <w:ilvl w:val="0"/>
                <w:numId w:val="30"/>
              </w:num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онлайн-семинар в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группах на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«Бережём наши ножки»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Вниманию родителей была представлена презентация с консультацией на тему: «Профилактика плос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костопия».</w:t>
            </w:r>
          </w:p>
          <w:p w:rsidR="005B4818" w:rsidRPr="003F4329" w:rsidRDefault="005B4818" w:rsidP="00932612">
            <w:pPr>
              <w:spacing w:after="0" w:line="240" w:lineRule="auto"/>
              <w:ind w:left="360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3516E" w:rsidRPr="002D48C6" w:rsidRDefault="0073516E" w:rsidP="00932612">
            <w:pPr>
              <w:spacing w:after="0" w:line="240" w:lineRule="auto"/>
              <w:ind w:left="166" w:right="180" w:firstLine="5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После проведенных </w:t>
            </w:r>
            <w:r w:rsidR="005B48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дистанционных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мероприятий родители давали положительную оценку работе семейного клуба посредством размещения отзывов на сайте дошкольного образовательного учреждения.</w:t>
            </w:r>
          </w:p>
          <w:p w:rsidR="0073516E" w:rsidRPr="005B4818" w:rsidRDefault="0073516E" w:rsidP="00932612">
            <w:pPr>
              <w:spacing w:after="0" w:line="240" w:lineRule="auto"/>
              <w:ind w:left="166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 xml:space="preserve">          </w:t>
            </w:r>
            <w:r w:rsidR="005B481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Педагогами производилась сьемка  детских праздники, торжественных мероприятий</w:t>
            </w:r>
            <w:r w:rsidR="005B48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, которые рассылались на электронные адреса родителей</w:t>
            </w:r>
            <w:r w:rsidR="005B481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</w:t>
            </w:r>
          </w:p>
          <w:p w:rsidR="0073516E" w:rsidRPr="002D48C6" w:rsidRDefault="0073516E" w:rsidP="00932612">
            <w:pPr>
              <w:spacing w:after="0" w:line="240" w:lineRule="auto"/>
              <w:ind w:left="166" w:right="18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 практической части родители выполнили комплекс упражнений, укрепления сводов стоп, массаж стоп после физических нагрузок. В заключении родители ознакомились с имеющимся в дошкольном учреждении спортивным инвентарем (коврики массажные, гимнастические палки разной толщины, косички, платочки, массажные дорожки, балансиры, массажные тренажеры, массажные мячи). А так же получили памятки с комплексами упражнений и рекомендации по выбору обуви для дошкольников.</w:t>
            </w:r>
          </w:p>
          <w:p w:rsidR="0073516E" w:rsidRPr="002D48C6" w:rsidRDefault="0073516E" w:rsidP="00932612">
            <w:pPr>
              <w:spacing w:after="0" w:line="240" w:lineRule="auto"/>
              <w:ind w:left="166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3516E" w:rsidRPr="000B00A8" w:rsidRDefault="0073516E" w:rsidP="00932612">
            <w:pPr>
              <w:tabs>
                <w:tab w:val="left" w:pos="284"/>
              </w:tabs>
              <w:spacing w:after="0" w:line="240" w:lineRule="auto"/>
              <w:ind w:left="166" w:right="18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Выводы: </w:t>
            </w:r>
            <w:r w:rsidRPr="006F30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дошкольном учреждении успешно реализуется задача по оказанию помощи родителям в воспитании детей, повышению педагогической культуры родителей. Используются разнообразные формы взаимодействия с родителями.</w:t>
            </w:r>
          </w:p>
        </w:tc>
      </w:tr>
      <w:tr w:rsidR="0073516E" w:rsidRPr="00124329" w:rsidTr="00932612">
        <w:tc>
          <w:tcPr>
            <w:tcW w:w="192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16E" w:rsidRPr="002D48C6" w:rsidRDefault="0073516E" w:rsidP="00932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</w:pP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lastRenderedPageBreak/>
              <w:t xml:space="preserve">3.Условия </w:t>
            </w:r>
            <w:proofErr w:type="spellStart"/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осуществления</w:t>
            </w:r>
            <w:proofErr w:type="spellEnd"/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 </w:t>
            </w:r>
            <w:proofErr w:type="spellStart"/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образовательного</w:t>
            </w:r>
            <w:proofErr w:type="spellEnd"/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 xml:space="preserve"> </w:t>
            </w:r>
            <w:proofErr w:type="spellStart"/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001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16E" w:rsidRPr="002D48C6" w:rsidRDefault="0073516E" w:rsidP="00932612">
            <w:pPr>
              <w:spacing w:after="0" w:line="240" w:lineRule="auto"/>
              <w:ind w:left="166"/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 xml:space="preserve">развивающей </w:t>
            </w: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>предметно – пространственной среды в ДОУ:</w:t>
            </w:r>
          </w:p>
          <w:p w:rsidR="0073516E" w:rsidRPr="002D48C6" w:rsidRDefault="0073516E" w:rsidP="00932612">
            <w:pPr>
              <w:spacing w:after="0" w:line="240" w:lineRule="auto"/>
              <w:ind w:left="166"/>
              <w:jc w:val="both"/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</w:pPr>
          </w:p>
          <w:p w:rsidR="0073516E" w:rsidRPr="002D48C6" w:rsidRDefault="0073516E" w:rsidP="00932612">
            <w:pPr>
              <w:tabs>
                <w:tab w:val="left" w:pos="8532"/>
              </w:tabs>
              <w:spacing w:after="0" w:line="240" w:lineRule="auto"/>
              <w:ind w:left="166" w:right="253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 xml:space="preserve">      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детском саду созданы комфортные условия для воспитания и развития детей. Групповые помещения светлые и просторные, постепенно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переобо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рудуются новой современн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ой мебелью, оснащены игровым и 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дидактическим материалом. Предметно-развивающая среда групп организована на основе комплексного принципа, что обеспечивает интеграцию образовательных областей.</w:t>
            </w:r>
          </w:p>
          <w:p w:rsidR="0073516E" w:rsidRPr="006F3097" w:rsidRDefault="0073516E" w:rsidP="00932612">
            <w:pPr>
              <w:tabs>
                <w:tab w:val="left" w:pos="8532"/>
              </w:tabs>
              <w:spacing w:after="0" w:line="240" w:lineRule="auto"/>
              <w:ind w:left="166" w:right="253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 группы и кабинеты оснащены в соответствии с современными требованиями к предметно-развивающей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реде образовательных учреждений, разделены на Центры развития.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 xml:space="preserve">    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В ДОУ имеется медицинский, методический кабинет, музыкальный зал (совмещен с физку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льтурным), оборудован логопедический кабинет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, приобретены методические пособия.</w:t>
            </w:r>
          </w:p>
          <w:p w:rsidR="0073516E" w:rsidRDefault="0073516E" w:rsidP="00932612">
            <w:pPr>
              <w:spacing w:after="0" w:line="240" w:lineRule="auto"/>
              <w:ind w:left="166" w:right="253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В Фойе первого этажа активно действовали тематические выставки художественно-продуктивной деятельности детей и родителей: </w:t>
            </w:r>
            <w:r w:rsidR="003F4329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«Пуговичный мир», 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«Пёстрый мир б</w:t>
            </w:r>
            <w:r w:rsidR="003F4329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абочек», «Семейный герб», «Новогодний серпантин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», «Театральные игрушки», «Мини-макет»</w:t>
            </w:r>
            <w:r w:rsidR="003F4329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и др.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   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Предметная среда в группах соответствовала педагогическим, эстетическим требованиям, обогащалась новым дидактическим и методиче</w:t>
            </w:r>
            <w:r w:rsidR="007A771E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ским материалом по 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требованиям 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ФГОС ДО. В распоряжении детей центры: экспериментально –исследовательский, речевой, центр физического развития, игровой, социально-коммуникативный, художественно-эстетический и другие. Учтены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: 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региональный компонент, гендерный уклон, возрастные особенности детей, традиции ДОУ.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В помещении ДОУ 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оборудована карт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инная мини-галерея, автономный информационно – познавательный Центр «Профессионал»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Комната психологической разгрузки, </w:t>
            </w:r>
            <w:r w:rsidR="007A771E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Кабинет дополнительного образования, 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галерея   детских рисунков «Мир глазами детей», уголок геральдики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«Символы 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Родины», информационные стенды.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     Учебными, наглядными пособиями и материалами ДОУ было обеспечено по всем разделам программы, идет проце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сс методического переоснащения 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по новой 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ООП ДОУ, построенной на принципах О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сновной образовательной программы 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дошкольного образования, вариативной программы «Радуга»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, разработанной в соответствии с требованиями ФГОС ДО.</w:t>
            </w:r>
          </w:p>
          <w:p w:rsidR="0073516E" w:rsidRPr="002D48C6" w:rsidRDefault="0073516E" w:rsidP="00932612">
            <w:pPr>
              <w:tabs>
                <w:tab w:val="left" w:pos="8532"/>
              </w:tabs>
              <w:spacing w:after="0" w:line="240" w:lineRule="auto"/>
              <w:ind w:left="166" w:right="253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Расположение мебели, игрового и другого оборудования в них отвечает требованиям техники безопасности, санитарно-гигиеническим нормам, физиологии детей, принципам функционального комфорта, позволяет детям свободно перемещаться. </w:t>
            </w:r>
          </w:p>
          <w:p w:rsidR="0073516E" w:rsidRPr="002D48C6" w:rsidRDefault="0073516E" w:rsidP="00932612">
            <w:pPr>
              <w:tabs>
                <w:tab w:val="left" w:pos="8532"/>
              </w:tabs>
              <w:spacing w:after="0" w:line="240" w:lineRule="auto"/>
              <w:ind w:left="166" w:right="253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Каждая возрастная группа имеет методический мини-кабинет, содержащий дидактические игры, пособия, методическую и художественную литературу, технические средства обучения, необходимые для организации разных видов деятельности детей.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</w:p>
          <w:p w:rsidR="0073516E" w:rsidRPr="00AA1AAE" w:rsidRDefault="0073516E" w:rsidP="00932612">
            <w:pPr>
              <w:spacing w:after="0" w:line="240" w:lineRule="auto"/>
              <w:ind w:left="166" w:right="253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val="ru-RU"/>
              </w:rPr>
              <w:t xml:space="preserve">Вывод: </w:t>
            </w:r>
            <w:r w:rsidRPr="00AA1AAE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Это способствует повышению качества организации образовательного процесса, максимальному использованию помещений ДОУ в развитии индивидуально - личностных качеств детей, профессиональному росту педагогов через обобщение и распространение опыта в средствах СМИ, сайтах Интернета, свободному ведению электронного документооборота, развитию информационной базы функционирования ДОУ. </w:t>
            </w:r>
          </w:p>
          <w:p w:rsidR="0073516E" w:rsidRPr="002D48C6" w:rsidRDefault="0073516E" w:rsidP="00932612">
            <w:pPr>
              <w:spacing w:before="100" w:beforeAutospacing="1" w:after="100" w:afterAutospacing="1" w:line="240" w:lineRule="auto"/>
              <w:ind w:left="166" w:right="253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lastRenderedPageBreak/>
              <w:t>Обеспечение безопасности пребывания детей в ДОУ: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          Для обеспечения безопасности детей в ДОУ имеется тревожная кнопка; здание учреждения оборудовано системой автоматической пожарной сигнализации (ПС)</w:t>
            </w:r>
            <w:r w:rsidR="009108E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и видеонаблюдения. Имеется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штаб добровольной пожарной дружины. ДОУ обеспечено средствами первичного пожаротушения.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      На входных дверях ДОУ имеются внутренние засовы (замки), гарантирующие ограничение доступа в помещение ДОУ пос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торонними лицам, организовано плановое 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дежурст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во </w:t>
            </w:r>
            <w:proofErr w:type="gramStart"/>
            <w:r w:rsidR="002E48FC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вахтера  и</w:t>
            </w:r>
            <w:proofErr w:type="gramEnd"/>
            <w:r w:rsidR="002E48FC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сотрудников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ДОУ.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      Забор, ограждающий территорию детского сада, целостный, находится в удовлетворительном с</w:t>
            </w:r>
            <w:r w:rsidR="009108E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остоянии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.</w:t>
            </w:r>
          </w:p>
          <w:p w:rsidR="0073516E" w:rsidRPr="002D48C6" w:rsidRDefault="002E48FC" w:rsidP="00932612">
            <w:pPr>
              <w:spacing w:after="0" w:line="240" w:lineRule="auto"/>
              <w:ind w:left="166" w:right="253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       </w:t>
            </w:r>
            <w:r w:rsidR="0073516E"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Созданы необходимые условия для выполнения Инструкции по охране жизни и здоровья детей. Учеба с персоналом проводится своевременно согласно плану.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       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</w:rPr>
              <w:t>C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воспитанниками проводится цикл НОД по ОБЖ</w:t>
            </w:r>
            <w:r w:rsidR="009108E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.  2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раза в год организуется тренировочная эвакуация детей и сотрудников совместно с инструкторами по противопожарной профилактике отделения надзорной деятельности по го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роду Кашину.</w:t>
            </w:r>
          </w:p>
          <w:p w:rsidR="0073516E" w:rsidRPr="002D48C6" w:rsidRDefault="0073516E" w:rsidP="009108E6">
            <w:pPr>
              <w:spacing w:after="0" w:line="240" w:lineRule="auto"/>
              <w:ind w:left="166"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основании приказа по ОО № 254 от 06.09.2012 г. «Об </w:t>
            </w: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утверждении графика подготовки спортивного оборудования и инвентаря дошколь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ных образовательных учреждений </w:t>
            </w:r>
            <w:proofErr w:type="spellStart"/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AE62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ашинского</w:t>
            </w:r>
            <w:proofErr w:type="spellEnd"/>
            <w:r w:rsidR="00AE62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к </w:t>
            </w:r>
            <w:proofErr w:type="gramStart"/>
            <w:r w:rsidR="00AE62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началу  </w:t>
            </w:r>
            <w:r w:rsidR="00910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  <w:proofErr w:type="gramEnd"/>
            <w:r w:rsidR="00910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2022</w:t>
            </w: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учебного года» в детском саду  издан приказ,  которым была утверждена комиссия по испытанию спортивного оборудования в физкультурном зале, прогулочных площадках и на спортивной площадке. Оформлен журнал испытаний спортивного оборудования в физкультурном зале и на прогулочных площадках. Составлен перечень спортивного оборудования. Проведено испытание спортивного </w:t>
            </w:r>
            <w:r w:rsidR="00BD06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 в</w:t>
            </w:r>
            <w:r w:rsidR="00910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августе 2021</w:t>
            </w: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комиссией в составе: старшего воспитателя Фёдоровой С.А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физинструктора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завхоза.</w:t>
            </w: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Акты разрешения на проведение физкультурных занятий в спортивном зале и на спортивной площадке составляют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 2 раза в год в мае и августе</w:t>
            </w: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3516E" w:rsidRPr="002D48C6" w:rsidRDefault="0073516E" w:rsidP="00932612">
            <w:pPr>
              <w:tabs>
                <w:tab w:val="left" w:pos="3024"/>
              </w:tabs>
              <w:spacing w:after="0" w:line="240" w:lineRule="auto"/>
              <w:ind w:left="166" w:right="25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BD063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ru-RU"/>
              </w:rPr>
              <w:t>В музыкальном</w:t>
            </w:r>
            <w:r w:rsidRPr="002D48C6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ru-RU"/>
              </w:rPr>
              <w:t xml:space="preserve"> зале ДОУ организованы места занятий, которые соответствуют нормам по охране труда, правилам техники безопасно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ru-RU"/>
              </w:rPr>
              <w:t>сти и санитарным правилам (СанПиН</w:t>
            </w:r>
            <w:r w:rsidRPr="002D48C6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ru-RU"/>
              </w:rPr>
              <w:t>), а также возрастным особенностям воспитанников. Инструкции по охране труда на занятиях физкультурой и утренней гимнастикой имеются и проработаны с педагогическим персоналом.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Основным нормативно-правовым актом, содержащим положение об </w:t>
            </w:r>
            <w:r w:rsidRPr="002D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обеспечении безопасности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участников образовательного процесса, является Федеральным закон Российской Федерации от 29 декабря 2012 г. № 273 – ФЗ «Об образовании в Российской Федерации». Основными направлениями деятельности администрации детского сада по обеспечению безопасности в детском саду является:</w:t>
            </w:r>
          </w:p>
          <w:p w:rsidR="0073516E" w:rsidRPr="002D48C6" w:rsidRDefault="0073516E" w:rsidP="00932612">
            <w:pPr>
              <w:spacing w:line="240" w:lineRule="auto"/>
              <w:ind w:left="166"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пожарная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безопасность;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-</w:t>
            </w:r>
            <w:proofErr w:type="gramEnd"/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антитеррористическая безопасность;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- обеспечение выполнения санитарно-гигиениче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ских требований;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- охрана труда.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                         . </w:t>
            </w:r>
          </w:p>
          <w:p w:rsidR="0073516E" w:rsidRPr="00AA1AAE" w:rsidRDefault="0073516E" w:rsidP="00932612">
            <w:pPr>
              <w:spacing w:line="240" w:lineRule="auto"/>
              <w:ind w:left="166"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В дошкольном учреждении имеется </w:t>
            </w:r>
            <w:r w:rsidRPr="002D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Паспорт комплексной безопасности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2D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Паспорт маршрута безопасности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для проведения пеших прогулок.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соответствии с 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законом РФ о </w:t>
            </w:r>
            <w:r w:rsidRPr="002D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борьбе с терроризмом,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разработаны обязанности работников при организации эвакуации воспитанников на случай возникновения чрезвычайной ситуации. Имеются планы эвакуации, план мероприятий и приоритетных мер по предупреждению терроризма в ДОУ.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первом этаже размещены уголки по Охране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уда, Пожарной безопасности, по 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предупреждению терроризма и безопасности дорожного движения.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 xml:space="preserve">      </w:t>
            </w: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>Медицинское обслуживание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 xml:space="preserve">      </w:t>
            </w: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Медико-социальные условия ДОУ соответствуют целям и задачам образовательного процесса, обеспечивают оптимальные условия для охраны и укрепления физического и психического здоровья детей, приобщая их к ценностям здорового образа жизни, способствуют стабильно-низкой заболеваемости.  В ДОУ составлен комплексный план физкультурно-оздоровительно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работы</w:t>
            </w: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обеспечена рациональная организация режима дня, </w:t>
            </w: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достаточного уровня физической активности, проведения закаливающих процедур, рациональное 4-х разовое питание, предупреждение нарушения зрения, осанки, профилактика инфекционных и острых кишечных инфекций, профилактика нервно-психических отклонений, гигиеническое воспитание, мониторинг и оценка оздоровительных мероприятий.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</w:t>
            </w:r>
            <w:r w:rsidRPr="002D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Медицинское обслуживание детей осуществляется старшей медицинской сестрой. </w:t>
            </w:r>
            <w:proofErr w:type="gramStart"/>
            <w:r w:rsidRPr="002D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сновной </w:t>
            </w:r>
            <w:r w:rsidRPr="002D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задачей</w:t>
            </w:r>
            <w:proofErr w:type="gramEnd"/>
            <w:r w:rsidRPr="002D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которой является: четкая организация работы по наблюдению за состоянием детей; проведение профилактических мероприятий, направленных на обеспечение правильного физического и нервно-психического развития детей дошкольного возраста; снижение заболеваемости; соблюдение санитарно-гигиенических норм; организация правильного питания.</w:t>
            </w:r>
          </w:p>
          <w:p w:rsidR="0073516E" w:rsidRDefault="0073516E" w:rsidP="00932612">
            <w:pPr>
              <w:spacing w:after="0" w:line="240" w:lineRule="auto"/>
              <w:ind w:left="166" w:right="2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     Медицинский кабинет и медицинская деятельность включены в процедуру лицензирования. В течение учебного года старшая медицинская сестра действовала в соответствии с календарем профилактических прививок (с согласия родителей и при отсутствии противопоказаний), графиком диспансеризации, строго учета посещаемости, заполнение «Тетради здоровья».</w:t>
            </w:r>
          </w:p>
          <w:p w:rsidR="00AE6285" w:rsidRPr="002D48C6" w:rsidRDefault="009108E6" w:rsidP="00932612">
            <w:pPr>
              <w:spacing w:after="0" w:line="240" w:lineRule="auto"/>
              <w:ind w:left="166" w:right="2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  Е</w:t>
            </w:r>
            <w:r w:rsidR="00AE6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жедневно идет измерение температуры детей, родителей и персонала ДОУ, ведется Журнал здоровья.</w:t>
            </w:r>
          </w:p>
          <w:p w:rsidR="0073516E" w:rsidRPr="00874E95" w:rsidRDefault="0073516E" w:rsidP="00932612">
            <w:pPr>
              <w:spacing w:after="0" w:line="240" w:lineRule="auto"/>
              <w:ind w:left="166" w:right="253" w:firstLine="380"/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snapToGrid w:val="0"/>
                <w:spacing w:val="-8"/>
                <w:sz w:val="24"/>
                <w:szCs w:val="24"/>
                <w:lang w:val="ru-RU" w:eastAsia="ru-RU"/>
              </w:rPr>
              <w:t xml:space="preserve">Лицензия на осуществление медицинской </w:t>
            </w:r>
            <w:proofErr w:type="gramStart"/>
            <w:r w:rsidRPr="002D48C6">
              <w:rPr>
                <w:rFonts w:ascii="Times New Roman" w:eastAsia="Times New Roman" w:hAnsi="Times New Roman" w:cs="Times New Roman"/>
                <w:b/>
                <w:snapToGrid w:val="0"/>
                <w:spacing w:val="-8"/>
                <w:sz w:val="24"/>
                <w:szCs w:val="24"/>
                <w:lang w:val="ru-RU" w:eastAsia="ru-RU"/>
              </w:rPr>
              <w:t xml:space="preserve">деятельности </w:t>
            </w:r>
            <w:r w:rsidRPr="00874E95"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val="ru-RU" w:eastAsia="ru-RU"/>
              </w:rPr>
              <w:t>:</w:t>
            </w:r>
            <w:proofErr w:type="gramEnd"/>
            <w:r w:rsidRPr="00874E95"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val="ru-RU" w:eastAsia="ru-RU"/>
              </w:rPr>
              <w:t xml:space="preserve">        № ЛО-69-01-001824  от 25 марта  2016 г.</w:t>
            </w:r>
            <w:r w:rsidRPr="00874E95"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val="ru-RU" w:eastAsia="ru-RU"/>
              </w:rPr>
              <w:tab/>
            </w:r>
          </w:p>
          <w:p w:rsidR="0073516E" w:rsidRPr="002D48C6" w:rsidRDefault="0073516E" w:rsidP="00932612">
            <w:pPr>
              <w:spacing w:after="0" w:line="240" w:lineRule="auto"/>
              <w:ind w:left="166" w:right="253" w:firstLine="380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8"/>
                <w:sz w:val="24"/>
                <w:szCs w:val="24"/>
                <w:lang w:val="ru-RU" w:eastAsia="ru-RU"/>
              </w:rPr>
            </w:pPr>
          </w:p>
          <w:p w:rsidR="0073516E" w:rsidRPr="002D48C6" w:rsidRDefault="0073516E" w:rsidP="00932612">
            <w:pPr>
              <w:spacing w:after="0" w:line="240" w:lineRule="auto"/>
              <w:ind w:left="166" w:right="253" w:firstLine="380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8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snapToGrid w:val="0"/>
                <w:spacing w:val="-8"/>
                <w:sz w:val="24"/>
                <w:szCs w:val="24"/>
                <w:lang w:val="ru-RU" w:eastAsia="ru-RU"/>
              </w:rPr>
              <w:t>Кабинеты медицинского блока:</w:t>
            </w:r>
          </w:p>
          <w:p w:rsidR="0073516E" w:rsidRPr="002D48C6" w:rsidRDefault="0073516E" w:rsidP="00932612">
            <w:pPr>
              <w:numPr>
                <w:ilvl w:val="0"/>
                <w:numId w:val="12"/>
              </w:numPr>
              <w:spacing w:before="40" w:after="0" w:line="240" w:lineRule="auto"/>
              <w:ind w:left="166" w:right="253"/>
              <w:jc w:val="both"/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val="ru-RU" w:eastAsia="ru-RU"/>
              </w:rPr>
              <w:t>Медицинский кабинет</w:t>
            </w:r>
          </w:p>
          <w:p w:rsidR="0073516E" w:rsidRPr="002D48C6" w:rsidRDefault="0073516E" w:rsidP="00932612">
            <w:pPr>
              <w:numPr>
                <w:ilvl w:val="0"/>
                <w:numId w:val="12"/>
              </w:numPr>
              <w:spacing w:before="40" w:after="0" w:line="240" w:lineRule="auto"/>
              <w:ind w:left="166"/>
              <w:jc w:val="both"/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val="ru-RU" w:eastAsia="ru-RU"/>
              </w:rPr>
              <w:t>Процедурный кабинет</w:t>
            </w:r>
          </w:p>
          <w:p w:rsidR="0073516E" w:rsidRPr="002D48C6" w:rsidRDefault="0073516E" w:rsidP="00932612">
            <w:pPr>
              <w:spacing w:before="100" w:beforeAutospacing="1" w:after="100" w:afterAutospacing="1" w:line="240" w:lineRule="auto"/>
              <w:ind w:left="166" w:right="253"/>
              <w:jc w:val="both"/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val="ru-RU" w:eastAsia="ru-RU"/>
              </w:rPr>
              <w:t xml:space="preserve">           Для выявления индивидуальных особенностей каждого ребенка ведется и анализируется разработанная для этих целей документация: лист здоровья, назначения врача, индивидуальные карты развития </w:t>
            </w:r>
            <w:r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val="ru-RU" w:eastAsia="ru-RU"/>
              </w:rPr>
              <w:t>ребенка.</w:t>
            </w:r>
            <w:r w:rsidRPr="002D48C6"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val="ru-RU" w:eastAsia="ru-RU"/>
              </w:rPr>
              <w:t xml:space="preserve"> 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/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 xml:space="preserve">         Материально- техническая база</w:t>
            </w:r>
          </w:p>
          <w:p w:rsidR="0073516E" w:rsidRDefault="0073516E" w:rsidP="00932612">
            <w:pPr>
              <w:spacing w:after="0" w:line="240" w:lineRule="auto"/>
              <w:ind w:left="166" w:right="25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      </w:t>
            </w:r>
            <w:r w:rsidRPr="00874E95">
              <w:rPr>
                <w:rFonts w:ascii="Times New Roman" w:eastAsia="Times New Roman" w:hAnsi="Times New Roman" w:cs="Times New Roman"/>
                <w:b/>
                <w:i/>
                <w:color w:val="181910"/>
                <w:sz w:val="24"/>
                <w:szCs w:val="24"/>
                <w:lang w:val="ru-RU"/>
              </w:rPr>
              <w:t>МБДОУ Детский сад «Родничок»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расположено в типовом здании, построено в 1985 году.</w:t>
            </w: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Детский сад расположен в микрорайоне, в окружении жилых домов, окруженный зеленой зоной насаждений, в отдалении от магистральных улиц и крупных предприятий. В ДОУ имеется центральное отопление, горяч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ее водоснабжение, канализация (требует </w:t>
            </w: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частичной замены).    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r w:rsidRPr="00874E9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Филиал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выпущен в эксплуатацию в 1981 году. Расположен в деревне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Письяковка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окружен зеленой зоной насаждений, имеется собственное газовое отопление, горячее водоснабжение, имеется 4 групповых помещения, из которых функционируют 2.</w:t>
            </w: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Пищеблок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обеспечен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необходимым техническим оборудованием: электроп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литами,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мясорубками, </w:t>
            </w: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холодильником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установлены  раковины</w:t>
            </w: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мытья посуды, изготовлены столы для обработки сырых и варёных овощей, для работы с тестом, для обработки яиц. Частично заменена кухонная посуда, приобретены разделочные доски. Необходимо приобрести картофелечистку.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В учреждении имеется исправная мебель, соответствующая возрасту, росту и количеству воспитанников, учитывающая гигиенические и педагогические требования. В группу детей старшего возраста за счет субвенций региона приобретена новая мебель в соответствии с требованиями ФГОС </w:t>
            </w:r>
            <w:proofErr w:type="gramStart"/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ДО..</w:t>
            </w:r>
            <w:proofErr w:type="gramEnd"/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Отремонтированы детские унитазы.</w:t>
            </w:r>
          </w:p>
          <w:p w:rsidR="00AA707D" w:rsidRDefault="0073516E" w:rsidP="00932612">
            <w:pPr>
              <w:spacing w:after="0" w:line="240" w:lineRule="auto"/>
              <w:ind w:left="166" w:right="253"/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val="ru-RU"/>
              </w:rPr>
              <w:t xml:space="preserve">        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/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val="ru-RU"/>
              </w:rPr>
              <w:t xml:space="preserve"> Характеристика территории: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     Прогулочные </w:t>
            </w:r>
            <w:proofErr w:type="gramStart"/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участки  оборудованы</w:t>
            </w:r>
            <w:proofErr w:type="gramEnd"/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 верандами, спортивным и игровым оборудованием , имеется спортивная площадка, клумбы, сад и огород. Педагоги </w:t>
            </w:r>
            <w:proofErr w:type="gramStart"/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ДОУ  работают</w:t>
            </w:r>
            <w:proofErr w:type="gramEnd"/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над созданием  условий для двигательной, игровой и образовательной  деятельности по 5 образовательным областям ФГОС, участвуют в смотрах-конкурсах прогулочных участков и дидактического выносного оборудования  в зимний и летний периоды. 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/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val="ru-RU"/>
              </w:rPr>
            </w:pPr>
          </w:p>
          <w:p w:rsidR="0073516E" w:rsidRPr="002D48C6" w:rsidRDefault="0073516E" w:rsidP="00932612">
            <w:pPr>
              <w:spacing w:after="0" w:line="240" w:lineRule="auto"/>
              <w:ind w:left="166" w:right="253" w:firstLine="480"/>
              <w:jc w:val="both"/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lastRenderedPageBreak/>
              <w:t>Качество и организация питания:</w:t>
            </w:r>
            <w:r w:rsidRPr="002D48C6"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val="ru-RU" w:eastAsia="ru-RU"/>
              </w:rPr>
              <w:t xml:space="preserve"> 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 w:firstLine="480"/>
              <w:jc w:val="both"/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val="ru-RU" w:eastAsia="ru-RU"/>
              </w:rPr>
              <w:t>В ДОУ существует система рационального и сбалансированного питания в соответствии с возрастными особенностями детей. Полноценное питание обеспечивается соблюдением норм и разнообразием продуктов.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Питание 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4-х 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разовое (завтрак, второй завтрак, обед, уплотненный полдник с включением блюд ужина), сбалансированное, на основе 10-дневного меню с соблюдением требований СанПиН</w:t>
            </w:r>
            <w:r w:rsidRPr="002D48C6"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val="ru-RU" w:eastAsia="ru-RU"/>
              </w:rPr>
              <w:t xml:space="preserve">. В течение всего года дети получают свежие фрукты, овощи и соки. 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Питание детей и сотрудников осуществляется согласно Положения об организации питания в ДОУ.</w:t>
            </w:r>
            <w:r w:rsidRPr="002D48C6"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val="ru-RU" w:eastAsia="ru-RU"/>
              </w:rPr>
              <w:t xml:space="preserve">  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 w:firstLine="480"/>
              <w:jc w:val="both"/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питания в детском саду сочетается с правильным питанием ребенка в семье. С этой целью педагоги информируют родителей о продуктах и блюдах, которые ребенок получает в течение дня в детском саду, вывешивая ежедневное меню детей, предлагаются рекомендации по составу домашних ужинов.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val="ru-RU" w:eastAsia="ru-RU"/>
              </w:rPr>
              <w:t xml:space="preserve">       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правильной организации питания детей большое значение имеет создание благоприятной и эмоциональной и окружающей обстановке в группе. Группы обеспечены соответств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ующей посудой, удобными столами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Воспитатели приучают детей к чистоте и опрятности при приеме пищи.</w:t>
            </w:r>
          </w:p>
          <w:p w:rsidR="0073516E" w:rsidRPr="002D48C6" w:rsidRDefault="0073516E" w:rsidP="00932612">
            <w:pPr>
              <w:spacing w:after="0" w:line="240" w:lineRule="auto"/>
              <w:ind w:left="166" w:right="253" w:firstLine="480"/>
              <w:jc w:val="both"/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val="ru-RU" w:eastAsia="ru-RU"/>
              </w:rPr>
            </w:pPr>
          </w:p>
          <w:p w:rsidR="0073516E" w:rsidRPr="00514BE7" w:rsidRDefault="0073516E" w:rsidP="00932612">
            <w:pPr>
              <w:spacing w:after="0" w:line="240" w:lineRule="auto"/>
              <w:ind w:left="166" w:right="253" w:firstLine="540"/>
              <w:jc w:val="both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Выводы: </w:t>
            </w:r>
            <w:r w:rsidRPr="00514B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итание детей, сбалансированное </w:t>
            </w:r>
            <w:r w:rsidRPr="00514B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белкам, жирам и углеводам. Калорийность пищи соответствует норме.</w:t>
            </w:r>
            <w:r w:rsidRPr="00514BE7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ru-RU" w:eastAsia="ru-RU"/>
              </w:rPr>
              <w:t xml:space="preserve"> </w:t>
            </w:r>
            <w:r w:rsidRPr="00514B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Организовано 4-х разовое сбалансированное питание, имеется перспективное 10-ти дневное меню. Исполнение меню осуществляется в соответствии с технологическими картами приготовления блюд детского питания.</w:t>
            </w:r>
          </w:p>
          <w:p w:rsidR="0073516E" w:rsidRPr="002D48C6" w:rsidRDefault="0073516E" w:rsidP="00932612">
            <w:pPr>
              <w:spacing w:after="0" w:line="240" w:lineRule="auto"/>
              <w:ind w:left="166"/>
              <w:jc w:val="both"/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val="ru-RU" w:eastAsia="ru-RU"/>
              </w:rPr>
            </w:pPr>
          </w:p>
        </w:tc>
      </w:tr>
      <w:tr w:rsidR="0073516E" w:rsidRPr="002D48C6" w:rsidTr="00932612">
        <w:tc>
          <w:tcPr>
            <w:tcW w:w="192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16E" w:rsidRPr="002D48C6" w:rsidRDefault="0073516E" w:rsidP="00932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lastRenderedPageBreak/>
              <w:t>4. Кадровый потенциал</w:t>
            </w:r>
          </w:p>
        </w:tc>
        <w:tc>
          <w:tcPr>
            <w:tcW w:w="1001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16E" w:rsidRPr="002D48C6" w:rsidRDefault="0073516E" w:rsidP="00932612">
            <w:pPr>
              <w:spacing w:before="100" w:beforeAutospacing="1" w:after="100" w:afterAutospacing="1" w:line="240" w:lineRule="auto"/>
              <w:ind w:left="166"/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>Характеристика педагогического состава: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5772"/>
            </w:tblGrid>
            <w:tr w:rsidR="0073516E" w:rsidRPr="002D48C6" w:rsidTr="0073516E">
              <w:tc>
                <w:tcPr>
                  <w:tcW w:w="2977" w:type="dxa"/>
                </w:tcPr>
                <w:p w:rsidR="0073516E" w:rsidRPr="002D48C6" w:rsidRDefault="0073516E" w:rsidP="00124329">
                  <w:pPr>
                    <w:framePr w:hSpace="180" w:wrap="around" w:vAnchor="text" w:hAnchor="margin" w:xAlign="center" w:y="318"/>
                    <w:spacing w:before="100" w:beforeAutospacing="1" w:after="100" w:afterAutospacing="1"/>
                    <w:ind w:left="166"/>
                    <w:suppressOverlap/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</w:pPr>
                  <w:proofErr w:type="gramStart"/>
                  <w:r w:rsidRPr="002D48C6"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>Штатное  количество</w:t>
                  </w:r>
                  <w:proofErr w:type="gramEnd"/>
                </w:p>
              </w:tc>
              <w:tc>
                <w:tcPr>
                  <w:tcW w:w="5772" w:type="dxa"/>
                </w:tcPr>
                <w:p w:rsidR="0073516E" w:rsidRPr="002D48C6" w:rsidRDefault="0073516E" w:rsidP="00124329">
                  <w:pPr>
                    <w:framePr w:hSpace="180" w:wrap="around" w:vAnchor="text" w:hAnchor="margin" w:xAlign="center" w:y="318"/>
                    <w:spacing w:before="100" w:beforeAutospacing="1" w:after="100" w:afterAutospacing="1"/>
                    <w:ind w:left="166"/>
                    <w:suppressOverlap/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>19</w:t>
                  </w:r>
                  <w:r w:rsidRPr="002D48C6"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 xml:space="preserve"> педагогов </w:t>
                  </w:r>
                </w:p>
              </w:tc>
            </w:tr>
            <w:tr w:rsidR="0073516E" w:rsidRPr="002D48C6" w:rsidTr="0073516E">
              <w:tc>
                <w:tcPr>
                  <w:tcW w:w="2977" w:type="dxa"/>
                </w:tcPr>
                <w:p w:rsidR="0073516E" w:rsidRPr="002D48C6" w:rsidRDefault="0073516E" w:rsidP="00124329">
                  <w:pPr>
                    <w:framePr w:hSpace="180" w:wrap="around" w:vAnchor="text" w:hAnchor="margin" w:xAlign="center" w:y="318"/>
                    <w:spacing w:before="100" w:beforeAutospacing="1" w:after="100" w:afterAutospacing="1"/>
                    <w:ind w:left="166"/>
                    <w:suppressOverlap/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>Работает фактически</w:t>
                  </w:r>
                </w:p>
              </w:tc>
              <w:tc>
                <w:tcPr>
                  <w:tcW w:w="5772" w:type="dxa"/>
                </w:tcPr>
                <w:p w:rsidR="0073516E" w:rsidRPr="002D48C6" w:rsidRDefault="00BD0639" w:rsidP="00124329">
                  <w:pPr>
                    <w:framePr w:hSpace="180" w:wrap="around" w:vAnchor="text" w:hAnchor="margin" w:xAlign="center" w:y="318"/>
                    <w:spacing w:before="100" w:beforeAutospacing="1" w:after="100" w:afterAutospacing="1"/>
                    <w:ind w:left="166"/>
                    <w:suppressOverlap/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>19</w:t>
                  </w:r>
                  <w:r w:rsidR="0073516E" w:rsidRPr="002D48C6"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 xml:space="preserve"> педагогов</w:t>
                  </w:r>
                </w:p>
              </w:tc>
            </w:tr>
            <w:tr w:rsidR="0073516E" w:rsidRPr="002D48C6" w:rsidTr="0073516E">
              <w:tc>
                <w:tcPr>
                  <w:tcW w:w="2977" w:type="dxa"/>
                </w:tcPr>
                <w:p w:rsidR="0073516E" w:rsidRPr="002D48C6" w:rsidRDefault="0073516E" w:rsidP="00124329">
                  <w:pPr>
                    <w:framePr w:hSpace="180" w:wrap="around" w:vAnchor="text" w:hAnchor="margin" w:xAlign="center" w:y="318"/>
                    <w:spacing w:before="100" w:beforeAutospacing="1" w:after="100" w:afterAutospacing="1"/>
                    <w:ind w:left="166"/>
                    <w:suppressOverlap/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</w:pPr>
                  <w:proofErr w:type="gramStart"/>
                  <w:r w:rsidRPr="002D48C6"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>Возрастной  критерий</w:t>
                  </w:r>
                  <w:proofErr w:type="gramEnd"/>
                </w:p>
              </w:tc>
              <w:tc>
                <w:tcPr>
                  <w:tcW w:w="5772" w:type="dxa"/>
                </w:tcPr>
                <w:p w:rsidR="0073516E" w:rsidRPr="002D48C6" w:rsidRDefault="0073516E" w:rsidP="00124329">
                  <w:pPr>
                    <w:framePr w:hSpace="180" w:wrap="around" w:vAnchor="text" w:hAnchor="margin" w:xAlign="center" w:y="318"/>
                    <w:spacing w:before="100" w:beforeAutospacing="1" w:after="100" w:afterAutospacing="1"/>
                    <w:ind w:left="166"/>
                    <w:suppressOverlap/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>Средний возраст педагогов – 33 года</w:t>
                  </w:r>
                </w:p>
              </w:tc>
            </w:tr>
            <w:tr w:rsidR="0073516E" w:rsidRPr="00124329" w:rsidTr="0073516E">
              <w:tc>
                <w:tcPr>
                  <w:tcW w:w="2977" w:type="dxa"/>
                </w:tcPr>
                <w:p w:rsidR="0073516E" w:rsidRPr="002D48C6" w:rsidRDefault="0073516E" w:rsidP="00124329">
                  <w:pPr>
                    <w:framePr w:hSpace="180" w:wrap="around" w:vAnchor="text" w:hAnchor="margin" w:xAlign="center" w:y="318"/>
                    <w:spacing w:before="100" w:beforeAutospacing="1" w:after="100" w:afterAutospacing="1"/>
                    <w:ind w:left="166"/>
                    <w:suppressOverlap/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>Уровень образования</w:t>
                  </w:r>
                </w:p>
              </w:tc>
              <w:tc>
                <w:tcPr>
                  <w:tcW w:w="5772" w:type="dxa"/>
                </w:tcPr>
                <w:p w:rsidR="0073516E" w:rsidRPr="002D48C6" w:rsidRDefault="009108E6" w:rsidP="00124329">
                  <w:pPr>
                    <w:framePr w:hSpace="180" w:wrap="around" w:vAnchor="text" w:hAnchor="margin" w:xAlign="center" w:y="318"/>
                    <w:spacing w:before="100" w:beforeAutospacing="1" w:after="100" w:afterAutospacing="1"/>
                    <w:ind w:left="166"/>
                    <w:suppressOverlap/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>Высшее педагогическое – 5</w:t>
                  </w:r>
                  <w:r w:rsidR="0073516E" w:rsidRPr="002D48C6"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 xml:space="preserve"> педагог</w:t>
                  </w:r>
                  <w:r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>ов</w:t>
                  </w:r>
                  <w:r w:rsidR="0073516E" w:rsidRPr="002D48C6"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 xml:space="preserve">, среднее </w:t>
                  </w:r>
                  <w:r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>педагогическое – 14</w:t>
                  </w:r>
                  <w:r w:rsidR="0073516E"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 xml:space="preserve"> педагогов</w:t>
                  </w:r>
                  <w:r w:rsidR="0073516E" w:rsidRPr="002D48C6"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 xml:space="preserve">, </w:t>
                  </w:r>
                </w:p>
              </w:tc>
            </w:tr>
            <w:tr w:rsidR="0073516E" w:rsidRPr="00124329" w:rsidTr="0073516E">
              <w:tc>
                <w:tcPr>
                  <w:tcW w:w="2977" w:type="dxa"/>
                </w:tcPr>
                <w:p w:rsidR="0073516E" w:rsidRPr="002D48C6" w:rsidRDefault="0073516E" w:rsidP="00124329">
                  <w:pPr>
                    <w:framePr w:hSpace="180" w:wrap="around" w:vAnchor="text" w:hAnchor="margin" w:xAlign="center" w:y="318"/>
                    <w:spacing w:before="100" w:beforeAutospacing="1" w:after="100" w:afterAutospacing="1"/>
                    <w:ind w:left="166"/>
                    <w:suppressOverlap/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>Квалификационные категории</w:t>
                  </w:r>
                </w:p>
              </w:tc>
              <w:tc>
                <w:tcPr>
                  <w:tcW w:w="5772" w:type="dxa"/>
                </w:tcPr>
                <w:p w:rsidR="0073516E" w:rsidRPr="002D48C6" w:rsidRDefault="009108E6" w:rsidP="00124329">
                  <w:pPr>
                    <w:framePr w:hSpace="180" w:wrap="around" w:vAnchor="text" w:hAnchor="margin" w:xAlign="center" w:y="318"/>
                    <w:spacing w:before="100" w:beforeAutospacing="1" w:after="100" w:afterAutospacing="1"/>
                    <w:ind w:left="166"/>
                    <w:suppressOverlap/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>Высшая  категория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 xml:space="preserve"> 5 педагогов</w:t>
                  </w:r>
                  <w:r w:rsidR="0073516E" w:rsidRPr="002D48C6"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 xml:space="preserve">, первая – </w:t>
                  </w:r>
                  <w:r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>4 педагога</w:t>
                  </w:r>
                  <w:r w:rsidR="0073516E"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>,</w:t>
                  </w:r>
                </w:p>
              </w:tc>
            </w:tr>
            <w:tr w:rsidR="0073516E" w:rsidRPr="00124329" w:rsidTr="0073516E">
              <w:tc>
                <w:tcPr>
                  <w:tcW w:w="2977" w:type="dxa"/>
                </w:tcPr>
                <w:p w:rsidR="0073516E" w:rsidRPr="002D48C6" w:rsidRDefault="0073516E" w:rsidP="00124329">
                  <w:pPr>
                    <w:framePr w:hSpace="180" w:wrap="around" w:vAnchor="text" w:hAnchor="margin" w:xAlign="center" w:y="318"/>
                    <w:spacing w:before="100" w:beforeAutospacing="1" w:after="100" w:afterAutospacing="1"/>
                    <w:ind w:left="166"/>
                    <w:suppressOverlap/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>КПК</w:t>
                  </w:r>
                </w:p>
              </w:tc>
              <w:tc>
                <w:tcPr>
                  <w:tcW w:w="5772" w:type="dxa"/>
                </w:tcPr>
                <w:p w:rsidR="0073516E" w:rsidRPr="002D48C6" w:rsidRDefault="0073516E" w:rsidP="00124329">
                  <w:pPr>
                    <w:framePr w:hSpace="180" w:wrap="around" w:vAnchor="text" w:hAnchor="margin" w:xAlign="center" w:y="318"/>
                    <w:spacing w:before="100" w:beforeAutospacing="1" w:after="100" w:afterAutospacing="1"/>
                    <w:ind w:left="166"/>
                    <w:suppressOverlap/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>Своевременно</w:t>
                  </w:r>
                </w:p>
              </w:tc>
            </w:tr>
            <w:tr w:rsidR="0073516E" w:rsidRPr="00124329" w:rsidTr="0073516E">
              <w:tc>
                <w:tcPr>
                  <w:tcW w:w="2977" w:type="dxa"/>
                </w:tcPr>
                <w:p w:rsidR="0073516E" w:rsidRPr="002D48C6" w:rsidRDefault="0073516E" w:rsidP="00124329">
                  <w:pPr>
                    <w:framePr w:hSpace="180" w:wrap="around" w:vAnchor="text" w:hAnchor="margin" w:xAlign="center" w:y="318"/>
                    <w:ind w:left="166"/>
                    <w:suppressOverlap/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>Вакансии</w:t>
                  </w:r>
                </w:p>
              </w:tc>
              <w:tc>
                <w:tcPr>
                  <w:tcW w:w="5772" w:type="dxa"/>
                </w:tcPr>
                <w:p w:rsidR="0073516E" w:rsidRPr="002D48C6" w:rsidRDefault="00BD0639" w:rsidP="00124329">
                  <w:pPr>
                    <w:framePr w:hSpace="180" w:wrap="around" w:vAnchor="text" w:hAnchor="margin" w:xAlign="center" w:y="318"/>
                    <w:ind w:left="166"/>
                    <w:suppressOverlap/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>нет</w:t>
                  </w:r>
                  <w:proofErr w:type="gramEnd"/>
                  <w:r w:rsidR="0073516E">
                    <w:rPr>
                      <w:rFonts w:ascii="Times New Roman" w:eastAsia="Times New Roman" w:hAnsi="Times New Roman" w:cs="Times New Roman"/>
                      <w:color w:val="18191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</w:tbl>
          <w:p w:rsidR="0073516E" w:rsidRPr="002D48C6" w:rsidRDefault="0073516E" w:rsidP="00932612">
            <w:pPr>
              <w:spacing w:after="0" w:line="240" w:lineRule="auto"/>
              <w:ind w:left="166"/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val="ru-RU"/>
              </w:rPr>
            </w:pPr>
          </w:p>
          <w:p w:rsidR="0073516E" w:rsidRPr="004C6B6C" w:rsidRDefault="0073516E" w:rsidP="00932612">
            <w:pPr>
              <w:spacing w:after="0" w:line="240" w:lineRule="auto"/>
              <w:ind w:left="166" w:right="253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val="ru-RU"/>
              </w:rPr>
              <w:t xml:space="preserve">Вывод: </w:t>
            </w:r>
            <w:r w:rsidRPr="004C6B6C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в ДОУ 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работают педагоги, своевременно повышающие свой профессиональный уровень, и стремятся получить педагогическое образование согласно требованиям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Профстандарта</w:t>
            </w:r>
            <w:proofErr w:type="spellEnd"/>
          </w:p>
          <w:p w:rsidR="0073516E" w:rsidRPr="002D48C6" w:rsidRDefault="0073516E" w:rsidP="00932612">
            <w:pPr>
              <w:spacing w:before="100" w:beforeAutospacing="1" w:after="100" w:afterAutospacing="1" w:line="240" w:lineRule="auto"/>
              <w:ind w:left="166" w:right="253"/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lang w:val="ru-RU"/>
              </w:rPr>
              <w:t>Соотношение воспитанников, приходящихся на 1 взрослого:</w:t>
            </w:r>
          </w:p>
          <w:tbl>
            <w:tblPr>
              <w:tblStyle w:val="a3"/>
              <w:tblW w:w="8789" w:type="dxa"/>
              <w:tblLayout w:type="fixed"/>
              <w:tblLook w:val="04A0" w:firstRow="1" w:lastRow="0" w:firstColumn="1" w:lastColumn="0" w:noHBand="0" w:noVBand="1"/>
            </w:tblPr>
            <w:tblGrid>
              <w:gridCol w:w="4374"/>
              <w:gridCol w:w="4415"/>
            </w:tblGrid>
            <w:tr w:rsidR="0073516E" w:rsidRPr="002D48C6" w:rsidTr="0073516E">
              <w:tc>
                <w:tcPr>
                  <w:tcW w:w="4374" w:type="dxa"/>
                </w:tcPr>
                <w:p w:rsidR="0073516E" w:rsidRPr="002D48C6" w:rsidRDefault="0073516E" w:rsidP="00124329">
                  <w:pPr>
                    <w:framePr w:hSpace="180" w:wrap="around" w:vAnchor="text" w:hAnchor="margin" w:xAlign="center" w:y="318"/>
                    <w:spacing w:before="100" w:beforeAutospacing="1" w:after="100" w:afterAutospacing="1"/>
                    <w:ind w:left="166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81910"/>
                      <w:sz w:val="24"/>
                      <w:szCs w:val="24"/>
                      <w:lang w:val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b/>
                      <w:color w:val="181910"/>
                      <w:sz w:val="24"/>
                      <w:szCs w:val="24"/>
                      <w:lang w:val="ru-RU"/>
                    </w:rPr>
                    <w:t>Воспитанники - педагоги</w:t>
                  </w:r>
                </w:p>
              </w:tc>
              <w:tc>
                <w:tcPr>
                  <w:tcW w:w="4415" w:type="dxa"/>
                </w:tcPr>
                <w:p w:rsidR="0073516E" w:rsidRPr="002D48C6" w:rsidRDefault="0073516E" w:rsidP="00124329">
                  <w:pPr>
                    <w:framePr w:hSpace="180" w:wrap="around" w:vAnchor="text" w:hAnchor="margin" w:xAlign="center" w:y="318"/>
                    <w:spacing w:before="100" w:beforeAutospacing="1" w:after="100" w:afterAutospacing="1"/>
                    <w:ind w:left="166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81910"/>
                      <w:sz w:val="24"/>
                      <w:szCs w:val="24"/>
                      <w:lang w:val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b/>
                      <w:color w:val="181910"/>
                      <w:sz w:val="24"/>
                      <w:szCs w:val="24"/>
                      <w:lang w:val="ru-RU"/>
                    </w:rPr>
                    <w:t>Воспитанники – все сотрудники</w:t>
                  </w:r>
                </w:p>
              </w:tc>
            </w:tr>
            <w:tr w:rsidR="0073516E" w:rsidRPr="002D48C6" w:rsidTr="0073516E">
              <w:tc>
                <w:tcPr>
                  <w:tcW w:w="4374" w:type="dxa"/>
                </w:tcPr>
                <w:p w:rsidR="0073516E" w:rsidRPr="002D48C6" w:rsidRDefault="0073516E" w:rsidP="00124329">
                  <w:pPr>
                    <w:framePr w:hSpace="180" w:wrap="around" w:vAnchor="text" w:hAnchor="margin" w:xAlign="center" w:y="318"/>
                    <w:spacing w:before="100" w:beforeAutospacing="1" w:after="100" w:afterAutospacing="1"/>
                    <w:ind w:left="166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81910"/>
                      <w:sz w:val="24"/>
                      <w:szCs w:val="24"/>
                      <w:lang w:val="ru-RU"/>
                    </w:rPr>
                  </w:pPr>
                  <w:proofErr w:type="gramStart"/>
                  <w:r w:rsidRPr="002D48C6">
                    <w:rPr>
                      <w:rFonts w:ascii="Times New Roman" w:eastAsia="Times New Roman" w:hAnsi="Times New Roman" w:cs="Times New Roman"/>
                      <w:b/>
                      <w:color w:val="181910"/>
                      <w:sz w:val="24"/>
                      <w:szCs w:val="24"/>
                      <w:lang w:val="ru-RU"/>
                    </w:rPr>
                    <w:t>11  к</w:t>
                  </w:r>
                  <w:proofErr w:type="gramEnd"/>
                  <w:r w:rsidRPr="002D48C6">
                    <w:rPr>
                      <w:rFonts w:ascii="Times New Roman" w:eastAsia="Times New Roman" w:hAnsi="Times New Roman" w:cs="Times New Roman"/>
                      <w:b/>
                      <w:color w:val="181910"/>
                      <w:sz w:val="24"/>
                      <w:szCs w:val="24"/>
                      <w:lang w:val="ru-RU"/>
                    </w:rPr>
                    <w:t xml:space="preserve"> 1 </w:t>
                  </w:r>
                </w:p>
              </w:tc>
              <w:tc>
                <w:tcPr>
                  <w:tcW w:w="4415" w:type="dxa"/>
                </w:tcPr>
                <w:p w:rsidR="0073516E" w:rsidRPr="002D48C6" w:rsidRDefault="0073516E" w:rsidP="00124329">
                  <w:pPr>
                    <w:framePr w:hSpace="180" w:wrap="around" w:vAnchor="text" w:hAnchor="margin" w:xAlign="center" w:y="318"/>
                    <w:spacing w:before="100" w:beforeAutospacing="1" w:after="100" w:afterAutospacing="1"/>
                    <w:ind w:left="166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81910"/>
                      <w:sz w:val="24"/>
                      <w:szCs w:val="24"/>
                      <w:lang w:val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b/>
                      <w:color w:val="181910"/>
                      <w:sz w:val="24"/>
                      <w:szCs w:val="24"/>
                      <w:lang w:val="ru-RU"/>
                    </w:rPr>
                    <w:t>6 к 1</w:t>
                  </w:r>
                </w:p>
              </w:tc>
            </w:tr>
          </w:tbl>
          <w:p w:rsidR="0073516E" w:rsidRDefault="0073516E" w:rsidP="00932612">
            <w:pPr>
              <w:spacing w:after="0" w:line="240" w:lineRule="auto"/>
              <w:ind w:lef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D3B32" w:rsidRDefault="001D3B32" w:rsidP="00932612">
            <w:pPr>
              <w:spacing w:after="0" w:line="240" w:lineRule="auto"/>
              <w:ind w:lef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D3B32" w:rsidRPr="002D48C6" w:rsidRDefault="001D3B32" w:rsidP="00932612">
            <w:pPr>
              <w:spacing w:after="0" w:line="240" w:lineRule="auto"/>
              <w:ind w:lef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516E" w:rsidRPr="00124329" w:rsidTr="00932612">
        <w:tc>
          <w:tcPr>
            <w:tcW w:w="192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16E" w:rsidRPr="002D48C6" w:rsidRDefault="0073516E" w:rsidP="00932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5. Результаты деятельности</w:t>
            </w:r>
          </w:p>
        </w:tc>
        <w:tc>
          <w:tcPr>
            <w:tcW w:w="1001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16E" w:rsidRPr="002D48C6" w:rsidRDefault="0073516E" w:rsidP="00932612">
            <w:pPr>
              <w:spacing w:before="100" w:beforeAutospacing="1" w:after="100" w:afterAutospacing="1" w:line="240" w:lineRule="auto"/>
              <w:ind w:left="166" w:right="395"/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>Состояние здоровья: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21"/>
              <w:gridCol w:w="6339"/>
            </w:tblGrid>
            <w:tr w:rsidR="0073516E" w:rsidRPr="007B4553" w:rsidTr="0073516E">
              <w:tc>
                <w:tcPr>
                  <w:tcW w:w="3721" w:type="dxa"/>
                  <w:shd w:val="clear" w:color="auto" w:fill="auto"/>
                </w:tcPr>
                <w:p w:rsidR="0073516E" w:rsidRPr="002D48C6" w:rsidRDefault="0073516E" w:rsidP="00124329">
                  <w:pPr>
                    <w:framePr w:hSpace="180" w:wrap="around" w:vAnchor="text" w:hAnchor="margin" w:xAlign="center" w:y="318"/>
                    <w:spacing w:after="60" w:line="240" w:lineRule="auto"/>
                    <w:ind w:left="166" w:right="395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ru-RU" w:eastAsia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ru-RU" w:eastAsia="ru-RU"/>
                    </w:rPr>
                    <w:t>Критерии</w:t>
                  </w:r>
                </w:p>
              </w:tc>
              <w:tc>
                <w:tcPr>
                  <w:tcW w:w="6339" w:type="dxa"/>
                  <w:shd w:val="clear" w:color="auto" w:fill="auto"/>
                </w:tcPr>
                <w:p w:rsidR="0073516E" w:rsidRPr="002D48C6" w:rsidRDefault="009108E6" w:rsidP="00124329">
                  <w:pPr>
                    <w:framePr w:hSpace="180" w:wrap="around" w:vAnchor="text" w:hAnchor="margin" w:xAlign="center" w:y="318"/>
                    <w:spacing w:after="60" w:line="240" w:lineRule="auto"/>
                    <w:ind w:left="166" w:right="395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ru-RU" w:eastAsia="ru-RU"/>
                    </w:rPr>
                    <w:t xml:space="preserve">   2021</w:t>
                  </w:r>
                  <w:r w:rsidR="0073516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="0073516E" w:rsidRPr="002D48C6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ru-RU" w:eastAsia="ru-RU"/>
                    </w:rPr>
                    <w:t>год</w:t>
                  </w:r>
                </w:p>
              </w:tc>
            </w:tr>
            <w:tr w:rsidR="0073516E" w:rsidRPr="007B4553" w:rsidTr="0073516E">
              <w:tc>
                <w:tcPr>
                  <w:tcW w:w="3721" w:type="dxa"/>
                  <w:shd w:val="clear" w:color="auto" w:fill="auto"/>
                </w:tcPr>
                <w:p w:rsidR="0073516E" w:rsidRPr="002D48C6" w:rsidRDefault="0073516E" w:rsidP="00124329">
                  <w:pPr>
                    <w:framePr w:hSpace="180" w:wrap="around" w:vAnchor="text" w:hAnchor="margin" w:xAlign="center" w:y="318"/>
                    <w:spacing w:after="0" w:line="240" w:lineRule="auto"/>
                    <w:ind w:left="166" w:right="395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Пропущено 1 ребенком</w:t>
                  </w:r>
                </w:p>
              </w:tc>
              <w:tc>
                <w:tcPr>
                  <w:tcW w:w="6339" w:type="dxa"/>
                  <w:shd w:val="clear" w:color="auto" w:fill="auto"/>
                </w:tcPr>
                <w:p w:rsidR="0073516E" w:rsidRPr="002D48C6" w:rsidRDefault="009108E6" w:rsidP="00124329">
                  <w:pPr>
                    <w:framePr w:hSpace="180" w:wrap="around" w:vAnchor="text" w:hAnchor="margin" w:xAlign="center" w:y="318"/>
                    <w:spacing w:after="0" w:line="240" w:lineRule="auto"/>
                    <w:ind w:left="166" w:right="395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9,6</w:t>
                  </w:r>
                  <w:r w:rsidR="0073516E" w:rsidRPr="002D4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дня</w:t>
                  </w:r>
                </w:p>
              </w:tc>
            </w:tr>
            <w:tr w:rsidR="0073516E" w:rsidRPr="007B4553" w:rsidTr="0073516E">
              <w:tc>
                <w:tcPr>
                  <w:tcW w:w="3721" w:type="dxa"/>
                  <w:shd w:val="clear" w:color="auto" w:fill="auto"/>
                </w:tcPr>
                <w:p w:rsidR="0073516E" w:rsidRPr="002D48C6" w:rsidRDefault="0073516E" w:rsidP="00124329">
                  <w:pPr>
                    <w:framePr w:hSpace="180" w:wrap="around" w:vAnchor="text" w:hAnchor="margin" w:xAlign="center" w:y="318"/>
                    <w:spacing w:after="0" w:line="240" w:lineRule="auto"/>
                    <w:ind w:left="166" w:right="395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Простудные      заболевания</w:t>
                  </w:r>
                </w:p>
              </w:tc>
              <w:tc>
                <w:tcPr>
                  <w:tcW w:w="6339" w:type="dxa"/>
                  <w:shd w:val="clear" w:color="auto" w:fill="auto"/>
                </w:tcPr>
                <w:p w:rsidR="0073516E" w:rsidRPr="002D48C6" w:rsidRDefault="009108E6" w:rsidP="00124329">
                  <w:pPr>
                    <w:framePr w:hSpace="180" w:wrap="around" w:vAnchor="text" w:hAnchor="margin" w:xAlign="center" w:y="318"/>
                    <w:spacing w:after="0" w:line="240" w:lineRule="auto"/>
                    <w:ind w:left="166" w:right="395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1,5</w:t>
                  </w:r>
                  <w:r w:rsidR="007351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дней</w:t>
                  </w:r>
                </w:p>
              </w:tc>
            </w:tr>
            <w:tr w:rsidR="0073516E" w:rsidRPr="007B4553" w:rsidTr="0073516E">
              <w:tc>
                <w:tcPr>
                  <w:tcW w:w="3721" w:type="dxa"/>
                  <w:shd w:val="clear" w:color="auto" w:fill="auto"/>
                </w:tcPr>
                <w:p w:rsidR="0073516E" w:rsidRPr="002D48C6" w:rsidRDefault="0073516E" w:rsidP="00124329">
                  <w:pPr>
                    <w:framePr w:hSpace="180" w:wrap="around" w:vAnchor="text" w:hAnchor="margin" w:xAlign="center" w:y="318"/>
                    <w:spacing w:after="0" w:line="240" w:lineRule="auto"/>
                    <w:ind w:left="166" w:right="395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2D4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Частоболеющие</w:t>
                  </w:r>
                  <w:proofErr w:type="spellEnd"/>
                </w:p>
              </w:tc>
              <w:tc>
                <w:tcPr>
                  <w:tcW w:w="6339" w:type="dxa"/>
                  <w:shd w:val="clear" w:color="auto" w:fill="auto"/>
                </w:tcPr>
                <w:p w:rsidR="0073516E" w:rsidRPr="002D48C6" w:rsidRDefault="009108E6" w:rsidP="00124329">
                  <w:pPr>
                    <w:framePr w:hSpace="180" w:wrap="around" w:vAnchor="text" w:hAnchor="margin" w:xAlign="center" w:y="318"/>
                    <w:spacing w:after="0" w:line="240" w:lineRule="auto"/>
                    <w:ind w:left="166" w:right="395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3</w:t>
                  </w:r>
                  <w:r w:rsidR="0073516E" w:rsidRPr="002D4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человека</w:t>
                  </w:r>
                </w:p>
              </w:tc>
            </w:tr>
            <w:tr w:rsidR="0073516E" w:rsidRPr="007B4553" w:rsidTr="0073516E">
              <w:tc>
                <w:tcPr>
                  <w:tcW w:w="3721" w:type="dxa"/>
                  <w:shd w:val="clear" w:color="auto" w:fill="auto"/>
                </w:tcPr>
                <w:p w:rsidR="0073516E" w:rsidRPr="002D48C6" w:rsidRDefault="0073516E" w:rsidP="00124329">
                  <w:pPr>
                    <w:framePr w:hSpace="180" w:wrap="around" w:vAnchor="text" w:hAnchor="margin" w:xAlign="center" w:y="318"/>
                    <w:spacing w:after="0" w:line="240" w:lineRule="auto"/>
                    <w:ind w:left="166" w:right="395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Хронически больных детей</w:t>
                  </w:r>
                </w:p>
              </w:tc>
              <w:tc>
                <w:tcPr>
                  <w:tcW w:w="6339" w:type="dxa"/>
                  <w:shd w:val="clear" w:color="auto" w:fill="auto"/>
                </w:tcPr>
                <w:p w:rsidR="0073516E" w:rsidRPr="002D48C6" w:rsidRDefault="009108E6" w:rsidP="00124329">
                  <w:pPr>
                    <w:framePr w:hSpace="180" w:wrap="around" w:vAnchor="text" w:hAnchor="margin" w:xAlign="center" w:y="318"/>
                    <w:spacing w:after="0" w:line="240" w:lineRule="auto"/>
                    <w:ind w:left="166" w:right="395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</w:t>
                  </w:r>
                  <w:r w:rsidR="0073516E" w:rsidRPr="002D4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человек</w:t>
                  </w:r>
                  <w:r w:rsidR="007351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</w:t>
                  </w:r>
                </w:p>
              </w:tc>
            </w:tr>
            <w:tr w:rsidR="0073516E" w:rsidRPr="007B4553" w:rsidTr="0073516E">
              <w:tc>
                <w:tcPr>
                  <w:tcW w:w="3721" w:type="dxa"/>
                  <w:shd w:val="clear" w:color="auto" w:fill="auto"/>
                </w:tcPr>
                <w:p w:rsidR="0073516E" w:rsidRPr="002D48C6" w:rsidRDefault="0073516E" w:rsidP="00124329">
                  <w:pPr>
                    <w:framePr w:hSpace="180" w:wrap="around" w:vAnchor="text" w:hAnchor="margin" w:xAlign="center" w:y="318"/>
                    <w:spacing w:after="0" w:line="240" w:lineRule="auto"/>
                    <w:ind w:left="166" w:right="395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Индекс здоровья</w:t>
                  </w:r>
                </w:p>
              </w:tc>
              <w:tc>
                <w:tcPr>
                  <w:tcW w:w="6339" w:type="dxa"/>
                  <w:shd w:val="clear" w:color="auto" w:fill="auto"/>
                </w:tcPr>
                <w:p w:rsidR="0073516E" w:rsidRPr="002D48C6" w:rsidRDefault="00082AF3" w:rsidP="00124329">
                  <w:pPr>
                    <w:framePr w:hSpace="180" w:wrap="around" w:vAnchor="text" w:hAnchor="margin" w:xAlign="center" w:y="318"/>
                    <w:spacing w:after="0" w:line="240" w:lineRule="auto"/>
                    <w:ind w:left="166" w:right="395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3</w:t>
                  </w:r>
                  <w:r w:rsidR="007351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0</w:t>
                  </w:r>
                  <w:r w:rsidR="0073516E" w:rsidRPr="002D4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%</w:t>
                  </w:r>
                </w:p>
              </w:tc>
            </w:tr>
            <w:tr w:rsidR="0073516E" w:rsidRPr="007B4553" w:rsidTr="0073516E">
              <w:tc>
                <w:tcPr>
                  <w:tcW w:w="3721" w:type="dxa"/>
                  <w:shd w:val="clear" w:color="auto" w:fill="auto"/>
                </w:tcPr>
                <w:p w:rsidR="0073516E" w:rsidRPr="002D48C6" w:rsidRDefault="0073516E" w:rsidP="00124329">
                  <w:pPr>
                    <w:framePr w:hSpace="180" w:wrap="around" w:vAnchor="text" w:hAnchor="margin" w:xAlign="center" w:y="318"/>
                    <w:spacing w:after="0" w:line="240" w:lineRule="auto"/>
                    <w:ind w:left="166" w:right="395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lastRenderedPageBreak/>
                    <w:t>1 гр. здоровья</w:t>
                  </w:r>
                </w:p>
              </w:tc>
              <w:tc>
                <w:tcPr>
                  <w:tcW w:w="6339" w:type="dxa"/>
                  <w:shd w:val="clear" w:color="auto" w:fill="auto"/>
                </w:tcPr>
                <w:p w:rsidR="0073516E" w:rsidRPr="002D48C6" w:rsidRDefault="00082AF3" w:rsidP="00124329">
                  <w:pPr>
                    <w:framePr w:hSpace="180" w:wrap="around" w:vAnchor="text" w:hAnchor="margin" w:xAlign="center" w:y="318"/>
                    <w:spacing w:after="0" w:line="240" w:lineRule="auto"/>
                    <w:ind w:left="166" w:right="395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18 человек</w:t>
                  </w:r>
                </w:p>
              </w:tc>
            </w:tr>
            <w:tr w:rsidR="0073516E" w:rsidRPr="007B4553" w:rsidTr="0073516E">
              <w:tc>
                <w:tcPr>
                  <w:tcW w:w="3721" w:type="dxa"/>
                  <w:shd w:val="clear" w:color="auto" w:fill="auto"/>
                </w:tcPr>
                <w:p w:rsidR="0073516E" w:rsidRPr="002D48C6" w:rsidRDefault="0073516E" w:rsidP="00124329">
                  <w:pPr>
                    <w:framePr w:hSpace="180" w:wrap="around" w:vAnchor="text" w:hAnchor="margin" w:xAlign="center" w:y="318"/>
                    <w:spacing w:after="0" w:line="240" w:lineRule="auto"/>
                    <w:ind w:left="166" w:right="395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 гр. здоровья</w:t>
                  </w:r>
                </w:p>
              </w:tc>
              <w:tc>
                <w:tcPr>
                  <w:tcW w:w="6339" w:type="dxa"/>
                  <w:shd w:val="clear" w:color="auto" w:fill="auto"/>
                </w:tcPr>
                <w:p w:rsidR="0073516E" w:rsidRPr="002D48C6" w:rsidRDefault="00082AF3" w:rsidP="00124329">
                  <w:pPr>
                    <w:framePr w:hSpace="180" w:wrap="around" w:vAnchor="text" w:hAnchor="margin" w:xAlign="center" w:y="318"/>
                    <w:spacing w:after="0" w:line="240" w:lineRule="auto"/>
                    <w:ind w:left="166" w:right="395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79 </w:t>
                  </w:r>
                  <w:r w:rsidR="0073516E" w:rsidRPr="002D4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человек</w:t>
                  </w:r>
                  <w:proofErr w:type="gramEnd"/>
                </w:p>
              </w:tc>
            </w:tr>
            <w:tr w:rsidR="0073516E" w:rsidRPr="007B4553" w:rsidTr="0073516E">
              <w:tc>
                <w:tcPr>
                  <w:tcW w:w="3721" w:type="dxa"/>
                  <w:shd w:val="clear" w:color="auto" w:fill="auto"/>
                </w:tcPr>
                <w:p w:rsidR="0073516E" w:rsidRPr="002D48C6" w:rsidRDefault="0073516E" w:rsidP="00124329">
                  <w:pPr>
                    <w:framePr w:hSpace="180" w:wrap="around" w:vAnchor="text" w:hAnchor="margin" w:xAlign="center" w:y="318"/>
                    <w:spacing w:after="0" w:line="240" w:lineRule="auto"/>
                    <w:ind w:left="166" w:right="395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2D4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3 гр. здоровья</w:t>
                  </w:r>
                </w:p>
              </w:tc>
              <w:tc>
                <w:tcPr>
                  <w:tcW w:w="6339" w:type="dxa"/>
                  <w:shd w:val="clear" w:color="auto" w:fill="auto"/>
                </w:tcPr>
                <w:p w:rsidR="0073516E" w:rsidRPr="002D48C6" w:rsidRDefault="00082AF3" w:rsidP="00124329">
                  <w:pPr>
                    <w:framePr w:hSpace="180" w:wrap="around" w:vAnchor="text" w:hAnchor="margin" w:xAlign="center" w:y="318"/>
                    <w:spacing w:after="0" w:line="240" w:lineRule="auto"/>
                    <w:ind w:left="166" w:right="395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10</w:t>
                  </w:r>
                  <w:r w:rsidR="0073516E" w:rsidRPr="002D4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человек</w:t>
                  </w:r>
                  <w:r w:rsidR="007351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</w:t>
                  </w:r>
                </w:p>
              </w:tc>
            </w:tr>
          </w:tbl>
          <w:p w:rsidR="0073516E" w:rsidRPr="002D48C6" w:rsidRDefault="0073516E" w:rsidP="00932612">
            <w:pPr>
              <w:spacing w:before="48" w:after="48" w:line="288" w:lineRule="atLeast"/>
              <w:ind w:left="166" w:right="395"/>
              <w:rPr>
                <w:rFonts w:ascii="Times New Roman" w:eastAsia="Times New Roman" w:hAnsi="Times New Roman" w:cs="Times New Roman"/>
                <w:color w:val="1A1E0B"/>
                <w:sz w:val="24"/>
                <w:szCs w:val="24"/>
                <w:lang w:val="ru-RU"/>
              </w:rPr>
            </w:pPr>
          </w:p>
          <w:p w:rsidR="0073516E" w:rsidRPr="002D48C6" w:rsidRDefault="0073516E" w:rsidP="00932612">
            <w:pPr>
              <w:spacing w:after="0" w:line="240" w:lineRule="auto"/>
              <w:ind w:left="166" w:right="395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Результаты анкетирования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семей позволили сделать вывод, что родители работой детского </w:t>
            </w:r>
            <w:proofErr w:type="gramStart"/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сада  удовлетворены</w:t>
            </w:r>
            <w:proofErr w:type="gramEnd"/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,  информированы о питании, режиме работы ДОУ, о повседневных делах  группы, в которых сами принимают активное участие.</w:t>
            </w:r>
          </w:p>
          <w:p w:rsidR="0073516E" w:rsidRDefault="0073516E" w:rsidP="00932612">
            <w:pPr>
              <w:spacing w:after="0" w:line="240" w:lineRule="auto"/>
              <w:ind w:left="166" w:right="395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Удовлетворенность родит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елей организацией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образовательного процесса 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етс</w:t>
            </w:r>
            <w:r w:rsidR="00082A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 высокой. В феврале месяце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года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няло участие в анкетиров</w:t>
            </w:r>
            <w:r w:rsidR="00082A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ании 109</w:t>
            </w:r>
            <w:r w:rsidR="00BD06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семей воспитанников. 9</w:t>
            </w:r>
            <w:r w:rsidR="00082A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% родителей полностью удовлетворены организацией образовательного процесса в дошкольн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082A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 образовательном учреждении, 8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% родителей удовлетворены частично.</w:t>
            </w:r>
          </w:p>
          <w:p w:rsidR="0073516E" w:rsidRPr="002D48C6" w:rsidRDefault="0073516E" w:rsidP="00932612">
            <w:pPr>
              <w:spacing w:before="48" w:after="48" w:line="288" w:lineRule="atLeast"/>
              <w:ind w:left="166" w:right="395"/>
              <w:rPr>
                <w:rFonts w:ascii="Times New Roman" w:eastAsia="Times New Roman" w:hAnsi="Times New Roman" w:cs="Times New Roman"/>
                <w:color w:val="1A1E0B"/>
                <w:sz w:val="24"/>
                <w:szCs w:val="24"/>
                <w:lang w:val="ru-RU"/>
              </w:rPr>
            </w:pPr>
          </w:p>
        </w:tc>
      </w:tr>
      <w:tr w:rsidR="0073516E" w:rsidRPr="00082AF3" w:rsidTr="00932612">
        <w:tc>
          <w:tcPr>
            <w:tcW w:w="192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16E" w:rsidRPr="002D48C6" w:rsidRDefault="0073516E" w:rsidP="0093261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lastRenderedPageBreak/>
              <w:t>6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>.Заключение. Перспективы и планы развития</w:t>
            </w: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01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16E" w:rsidRPr="002D48C6" w:rsidRDefault="0073516E" w:rsidP="00932612">
            <w:pPr>
              <w:spacing w:after="100" w:afterAutospacing="1" w:line="240" w:lineRule="auto"/>
              <w:ind w:left="166" w:right="395"/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>Выводы по проведенному анализу и перспективы развития:</w:t>
            </w:r>
          </w:p>
          <w:p w:rsidR="0073516E" w:rsidRPr="002D48C6" w:rsidRDefault="0073516E" w:rsidP="00932612">
            <w:pPr>
              <w:spacing w:after="0"/>
              <w:ind w:left="166" w:right="39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  <w:t xml:space="preserve"> </w:t>
            </w:r>
            <w:r w:rsidR="00082A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2021-2022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учебном году педагогическим коллективом достигнуты </w:t>
            </w:r>
            <w:r w:rsidRPr="002D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положительные результаты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различным направлениям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накоплен опыт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образовательной работы по реализации ООП ДОУ; есть признания и востребованность социума, дополнительного образования. Удовлетворяются запросы родителей, реализуются индивидуальные возможности детей. </w:t>
            </w:r>
          </w:p>
          <w:p w:rsidR="0073516E" w:rsidRPr="002D48C6" w:rsidRDefault="0073516E" w:rsidP="00932612">
            <w:pPr>
              <w:spacing w:after="0" w:line="240" w:lineRule="auto"/>
              <w:ind w:left="166" w:right="39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Учебный план соответствует принципу развивающего образования, отражает основные направления развития ребенка. </w:t>
            </w:r>
          </w:p>
          <w:p w:rsidR="0073516E" w:rsidRPr="002D48C6" w:rsidRDefault="0073516E" w:rsidP="00932612">
            <w:pPr>
              <w:spacing w:after="0" w:line="240" w:lineRule="auto"/>
              <w:ind w:left="166" w:right="39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Результатом проведенной коррекционно-развивающей работы является положительная динамика уровня речевого развития</w:t>
            </w:r>
          </w:p>
          <w:p w:rsidR="0073516E" w:rsidRPr="002D48C6" w:rsidRDefault="00BD0639" w:rsidP="00932612">
            <w:pPr>
              <w:spacing w:after="0" w:line="240" w:lineRule="auto"/>
              <w:ind w:left="166" w:right="39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- 100</w:t>
            </w:r>
            <w:r w:rsidR="0073516E"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%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 5 до 7 лет </w:t>
            </w:r>
            <w:r w:rsidR="0073516E"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охвачены дополнительным образованием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73516E" w:rsidRPr="002D48C6" w:rsidRDefault="0073516E" w:rsidP="00932612">
            <w:pPr>
              <w:spacing w:after="0" w:line="240" w:lineRule="auto"/>
              <w:ind w:left="166" w:right="39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Налажено активное сотрудничество с социальными партнерами, что позволило повысить познавательную активность детей и сформировать начало патриотизма в процессе ознакомления с окружающим миром.</w:t>
            </w:r>
          </w:p>
          <w:p w:rsidR="0073516E" w:rsidRPr="002D48C6" w:rsidRDefault="0073516E" w:rsidP="00932612">
            <w:pPr>
              <w:tabs>
                <w:tab w:val="left" w:pos="284"/>
              </w:tabs>
              <w:spacing w:after="0" w:line="240" w:lineRule="auto"/>
              <w:ind w:left="166" w:right="395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gramStart"/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дошкольном учреждении успешно реализуется задача по оказанию помощи родителям в воспитании детей, повышению педагогической культуры родителей. Используются разнообразные формы взаимодействия с родителями.</w:t>
            </w:r>
          </w:p>
          <w:p w:rsidR="0073516E" w:rsidRPr="002D48C6" w:rsidRDefault="00082AF3" w:rsidP="00932612">
            <w:pPr>
              <w:tabs>
                <w:tab w:val="left" w:pos="284"/>
              </w:tabs>
              <w:spacing w:after="0" w:line="240" w:lineRule="auto"/>
              <w:ind w:left="166" w:right="395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- 68</w:t>
            </w:r>
            <w:r w:rsidR="0073516E"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 родителей принимают активное участие в жизни детского сада.</w:t>
            </w:r>
          </w:p>
          <w:p w:rsidR="0073516E" w:rsidRPr="002D48C6" w:rsidRDefault="0073516E" w:rsidP="00932612">
            <w:pPr>
              <w:tabs>
                <w:tab w:val="left" w:pos="8532"/>
              </w:tabs>
              <w:spacing w:after="0" w:line="240" w:lineRule="auto"/>
              <w:ind w:left="166" w:right="395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Созданы достаточные материально-технические условия пребывания детей, которые способствуют развитию ребенка в соответствии с его возрастными и индивидуальными особенностями. </w:t>
            </w:r>
          </w:p>
          <w:p w:rsidR="0073516E" w:rsidRPr="002D48C6" w:rsidRDefault="0073516E" w:rsidP="00932612">
            <w:pPr>
              <w:spacing w:after="0" w:line="240" w:lineRule="auto"/>
              <w:ind w:left="166" w:right="395" w:firstLine="540"/>
              <w:jc w:val="both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итание детей, сбалансированное </w:t>
            </w:r>
            <w:r w:rsidRPr="002D48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белкам, жирам и углеводам. Калорийность пищи соответствует норме.</w:t>
            </w:r>
            <w:r w:rsidRPr="002D48C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ru-RU" w:eastAsia="ru-RU"/>
              </w:rPr>
              <w:t xml:space="preserve"> </w:t>
            </w:r>
          </w:p>
          <w:p w:rsidR="0073516E" w:rsidRPr="002D48C6" w:rsidRDefault="0073516E" w:rsidP="00932612">
            <w:pPr>
              <w:spacing w:after="0" w:line="240" w:lineRule="auto"/>
              <w:ind w:left="166" w:right="395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- Наблюдается динамический рост уровня </w:t>
            </w:r>
            <w:proofErr w:type="spellStart"/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сформированности</w:t>
            </w:r>
            <w:proofErr w:type="spellEnd"/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познавательных процессов у детей.</w:t>
            </w:r>
          </w:p>
          <w:p w:rsidR="0073516E" w:rsidRPr="002D48C6" w:rsidRDefault="0073516E" w:rsidP="00932612">
            <w:pPr>
              <w:spacing w:after="0" w:line="240" w:lineRule="auto"/>
              <w:ind w:left="166" w:right="395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Родители удовлетворены уровнем 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ации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содержанием  </w:t>
            </w:r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образовательной</w:t>
            </w:r>
            <w:proofErr w:type="gramEnd"/>
            <w:r w:rsidRPr="002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работы с детьми, а так же взаимоотношениями с педагогическим коллективом и администрацией.</w:t>
            </w:r>
          </w:p>
          <w:p w:rsidR="0073516E" w:rsidRPr="002D48C6" w:rsidRDefault="0073516E" w:rsidP="00932612">
            <w:pPr>
              <w:spacing w:after="0" w:line="240" w:lineRule="auto"/>
              <w:ind w:right="395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</w:p>
          <w:p w:rsidR="0073516E" w:rsidRPr="002D48C6" w:rsidRDefault="0073516E" w:rsidP="00932612">
            <w:pPr>
              <w:spacing w:after="0" w:line="240" w:lineRule="auto"/>
              <w:ind w:left="166" w:right="395"/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 xml:space="preserve">Перспективы развития: </w:t>
            </w:r>
          </w:p>
          <w:p w:rsidR="00CF7A07" w:rsidRDefault="00CF7A07" w:rsidP="00932612">
            <w:pPr>
              <w:tabs>
                <w:tab w:val="left" w:pos="3664"/>
              </w:tabs>
              <w:spacing w:after="0" w:line="240" w:lineRule="auto"/>
              <w:ind w:left="166" w:right="395"/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</w:pPr>
          </w:p>
          <w:p w:rsidR="00CF7A07" w:rsidRPr="00CF7A07" w:rsidRDefault="00CF7A07" w:rsidP="00932612">
            <w:pPr>
              <w:ind w:left="166" w:right="39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F7A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образовательного пространства,</w:t>
            </w:r>
            <w:r w:rsidRPr="00CF7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F7A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направленного на повышение качества дошкольного образования для</w:t>
            </w:r>
            <w:r w:rsidRPr="00CF7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F7A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формирования общей культуры личности детей, развитие их социальных, нравственных, эстетических интеллектуальных, физических качеств, инициативности и самостоятельности в соответствии с требованиями современной образовательной политики, социальными запросами и потребностями личности ребенка и с учетом социального заказа родителей.</w:t>
            </w:r>
          </w:p>
          <w:p w:rsidR="00CF7A07" w:rsidRDefault="00CF7A07" w:rsidP="00932612">
            <w:pPr>
              <w:tabs>
                <w:tab w:val="left" w:pos="3664"/>
              </w:tabs>
              <w:spacing w:after="0" w:line="240" w:lineRule="auto"/>
              <w:ind w:left="166" w:right="395"/>
              <w:rPr>
                <w:rFonts w:ascii="Times New Roman" w:eastAsia="Times New Roman" w:hAnsi="Times New Roman" w:cs="Times New Roman"/>
                <w:bCs/>
                <w:color w:val="181910"/>
                <w:sz w:val="24"/>
                <w:szCs w:val="24"/>
                <w:lang w:val="ru-RU"/>
              </w:rPr>
            </w:pPr>
          </w:p>
          <w:p w:rsidR="0073516E" w:rsidRPr="002D48C6" w:rsidRDefault="0073516E" w:rsidP="00932612">
            <w:pPr>
              <w:tabs>
                <w:tab w:val="left" w:pos="3664"/>
              </w:tabs>
              <w:spacing w:after="0" w:line="240" w:lineRule="auto"/>
              <w:ind w:left="166" w:right="395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 w:rsidRPr="002D48C6"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val="ru-RU"/>
              </w:rPr>
              <w:t>Задачи ДОУ на следующий год: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 xml:space="preserve"> </w:t>
            </w:r>
            <w:r w:rsidRPr="002D48C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  <w:tab/>
            </w:r>
          </w:p>
          <w:p w:rsidR="0073516E" w:rsidRPr="002D48C6" w:rsidRDefault="0073516E" w:rsidP="00932612">
            <w:pPr>
              <w:tabs>
                <w:tab w:val="left" w:pos="3664"/>
              </w:tabs>
              <w:spacing w:after="0" w:line="240" w:lineRule="auto"/>
              <w:ind w:left="166" w:right="395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</w:p>
          <w:p w:rsidR="001D3B32" w:rsidRPr="00082AF3" w:rsidRDefault="00082AF3" w:rsidP="00082AF3">
            <w:pPr>
              <w:tabs>
                <w:tab w:val="left" w:pos="472"/>
              </w:tabs>
              <w:spacing w:line="237" w:lineRule="auto"/>
              <w:ind w:left="166" w:right="395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82A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храна жизни и укрепление физического и психического здоровья детей; обеспечение познавательно-речевого, социально-личностного, художественно-эстетического и физического развития детей; воспитание с учетом возрастных категорий детей гражданственности, уважения к правам и свободам человека, любви к окружающей природе, Родине, семье; осуществление необходимой коррекции недостатков в физическом и (или) психическом развитии детей; взаимодействие с семьями детей для обеспечения полноценного развития детей; оказание консультативной и методической помощи родителям (законным представителям) по вопросам воспитания, обучения и развития детей.</w:t>
            </w:r>
          </w:p>
        </w:tc>
      </w:tr>
    </w:tbl>
    <w:p w:rsidR="002D48C6" w:rsidRPr="002D48C6" w:rsidRDefault="002D48C6" w:rsidP="002D48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81910"/>
          <w:sz w:val="32"/>
          <w:szCs w:val="32"/>
          <w:lang w:val="ru-RU"/>
        </w:rPr>
      </w:pPr>
    </w:p>
    <w:p w:rsidR="00BA7626" w:rsidRPr="002D48C6" w:rsidRDefault="00DF1256" w:rsidP="00104D7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D48C6">
        <w:rPr>
          <w:rFonts w:ascii="Times New Roman" w:hAnsi="Times New Roman" w:cs="Times New Roman"/>
          <w:sz w:val="24"/>
          <w:szCs w:val="24"/>
          <w:lang w:val="ru-RU"/>
        </w:rPr>
        <w:lastRenderedPageBreak/>
        <w:br w:type="textWrapping" w:clear="all"/>
      </w:r>
    </w:p>
    <w:sectPr w:rsidR="00BA7626" w:rsidRPr="002D48C6" w:rsidSect="00E832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56A9"/>
    <w:multiLevelType w:val="hybridMultilevel"/>
    <w:tmpl w:val="4FB8A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84752"/>
    <w:multiLevelType w:val="multilevel"/>
    <w:tmpl w:val="CA0A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33F98"/>
    <w:multiLevelType w:val="multilevel"/>
    <w:tmpl w:val="FB5E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E6B99"/>
    <w:multiLevelType w:val="multilevel"/>
    <w:tmpl w:val="11F4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D86353"/>
    <w:multiLevelType w:val="multilevel"/>
    <w:tmpl w:val="5632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C765F5"/>
    <w:multiLevelType w:val="multilevel"/>
    <w:tmpl w:val="5DE8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DB3568"/>
    <w:multiLevelType w:val="hybridMultilevel"/>
    <w:tmpl w:val="429A95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3730F"/>
    <w:multiLevelType w:val="hybridMultilevel"/>
    <w:tmpl w:val="BD6C5FE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1434944"/>
    <w:multiLevelType w:val="hybridMultilevel"/>
    <w:tmpl w:val="E82C661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8A1EE9"/>
    <w:multiLevelType w:val="multilevel"/>
    <w:tmpl w:val="F484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F7EE8"/>
    <w:multiLevelType w:val="hybridMultilevel"/>
    <w:tmpl w:val="B7163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A0E97"/>
    <w:multiLevelType w:val="hybridMultilevel"/>
    <w:tmpl w:val="81E4841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26DE4FC4"/>
    <w:multiLevelType w:val="hybridMultilevel"/>
    <w:tmpl w:val="D44E51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A60942"/>
    <w:multiLevelType w:val="hybridMultilevel"/>
    <w:tmpl w:val="CC2642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66E2A83"/>
    <w:multiLevelType w:val="multilevel"/>
    <w:tmpl w:val="410A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9B06FE"/>
    <w:multiLevelType w:val="hybridMultilevel"/>
    <w:tmpl w:val="E5C0A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21712"/>
    <w:multiLevelType w:val="hybridMultilevel"/>
    <w:tmpl w:val="9CE20BB4"/>
    <w:lvl w:ilvl="0" w:tplc="0419000B">
      <w:start w:val="1"/>
      <w:numFmt w:val="bullet"/>
      <w:lvlText w:val=""/>
      <w:lvlJc w:val="left"/>
      <w:pPr>
        <w:ind w:left="8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75D446E"/>
    <w:multiLevelType w:val="multilevel"/>
    <w:tmpl w:val="C296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583339"/>
    <w:multiLevelType w:val="hybridMultilevel"/>
    <w:tmpl w:val="C35AE58A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9">
    <w:nsid w:val="6A993DB8"/>
    <w:multiLevelType w:val="multilevel"/>
    <w:tmpl w:val="022A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6E750B"/>
    <w:multiLevelType w:val="multilevel"/>
    <w:tmpl w:val="CE06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AC2D15"/>
    <w:multiLevelType w:val="multilevel"/>
    <w:tmpl w:val="5CDCC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F1F456B"/>
    <w:multiLevelType w:val="hybridMultilevel"/>
    <w:tmpl w:val="9A8C606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B74CA"/>
    <w:multiLevelType w:val="hybridMultilevel"/>
    <w:tmpl w:val="1EC2401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777F2771"/>
    <w:multiLevelType w:val="hybridMultilevel"/>
    <w:tmpl w:val="BE263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4604B"/>
    <w:multiLevelType w:val="multilevel"/>
    <w:tmpl w:val="C3FAC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0A132D"/>
    <w:multiLevelType w:val="multilevel"/>
    <w:tmpl w:val="D1A6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B57A54"/>
    <w:multiLevelType w:val="multilevel"/>
    <w:tmpl w:val="7E14695C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 w:tentative="1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</w:lvl>
    <w:lvl w:ilvl="2" w:tentative="1">
      <w:start w:val="1"/>
      <w:numFmt w:val="decimal"/>
      <w:lvlText w:val="%3."/>
      <w:lvlJc w:val="left"/>
      <w:pPr>
        <w:tabs>
          <w:tab w:val="num" w:pos="1840"/>
        </w:tabs>
        <w:ind w:left="1840" w:hanging="360"/>
      </w:pPr>
    </w:lvl>
    <w:lvl w:ilvl="3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entative="1">
      <w:start w:val="1"/>
      <w:numFmt w:val="decimal"/>
      <w:lvlText w:val="%5."/>
      <w:lvlJc w:val="left"/>
      <w:pPr>
        <w:tabs>
          <w:tab w:val="num" w:pos="3280"/>
        </w:tabs>
        <w:ind w:left="3280" w:hanging="360"/>
      </w:pPr>
    </w:lvl>
    <w:lvl w:ilvl="5" w:tentative="1">
      <w:start w:val="1"/>
      <w:numFmt w:val="decimal"/>
      <w:lvlText w:val="%6."/>
      <w:lvlJc w:val="left"/>
      <w:pPr>
        <w:tabs>
          <w:tab w:val="num" w:pos="4000"/>
        </w:tabs>
        <w:ind w:left="4000" w:hanging="360"/>
      </w:pPr>
    </w:lvl>
    <w:lvl w:ilvl="6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entative="1">
      <w:start w:val="1"/>
      <w:numFmt w:val="decimal"/>
      <w:lvlText w:val="%8."/>
      <w:lvlJc w:val="left"/>
      <w:pPr>
        <w:tabs>
          <w:tab w:val="num" w:pos="5440"/>
        </w:tabs>
        <w:ind w:left="5440" w:hanging="360"/>
      </w:pPr>
    </w:lvl>
    <w:lvl w:ilvl="8" w:tentative="1">
      <w:start w:val="1"/>
      <w:numFmt w:val="decimal"/>
      <w:lvlText w:val="%9."/>
      <w:lvlJc w:val="left"/>
      <w:pPr>
        <w:tabs>
          <w:tab w:val="num" w:pos="6160"/>
        </w:tabs>
        <w:ind w:left="6160" w:hanging="360"/>
      </w:pPr>
    </w:lvl>
  </w:abstractNum>
  <w:abstractNum w:abstractNumId="28">
    <w:nsid w:val="7E8E5899"/>
    <w:multiLevelType w:val="multilevel"/>
    <w:tmpl w:val="534A9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7F175B7E"/>
    <w:multiLevelType w:val="hybridMultilevel"/>
    <w:tmpl w:val="83469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9"/>
  </w:num>
  <w:num w:numId="4">
    <w:abstractNumId w:val="2"/>
  </w:num>
  <w:num w:numId="5">
    <w:abstractNumId w:val="20"/>
  </w:num>
  <w:num w:numId="6">
    <w:abstractNumId w:val="5"/>
  </w:num>
  <w:num w:numId="7">
    <w:abstractNumId w:val="25"/>
  </w:num>
  <w:num w:numId="8">
    <w:abstractNumId w:val="27"/>
  </w:num>
  <w:num w:numId="9">
    <w:abstractNumId w:val="14"/>
  </w:num>
  <w:num w:numId="10">
    <w:abstractNumId w:val="21"/>
  </w:num>
  <w:num w:numId="11">
    <w:abstractNumId w:val="23"/>
  </w:num>
  <w:num w:numId="12">
    <w:abstractNumId w:val="0"/>
  </w:num>
  <w:num w:numId="13">
    <w:abstractNumId w:val="24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"/>
  </w:num>
  <w:num w:numId="17">
    <w:abstractNumId w:val="26"/>
  </w:num>
  <w:num w:numId="18">
    <w:abstractNumId w:val="3"/>
  </w:num>
  <w:num w:numId="19">
    <w:abstractNumId w:val="17"/>
  </w:num>
  <w:num w:numId="20">
    <w:abstractNumId w:val="1"/>
  </w:num>
  <w:num w:numId="21">
    <w:abstractNumId w:val="13"/>
  </w:num>
  <w:num w:numId="22">
    <w:abstractNumId w:val="18"/>
  </w:num>
  <w:num w:numId="23">
    <w:abstractNumId w:val="7"/>
  </w:num>
  <w:num w:numId="24">
    <w:abstractNumId w:val="8"/>
  </w:num>
  <w:num w:numId="25">
    <w:abstractNumId w:val="22"/>
  </w:num>
  <w:num w:numId="26">
    <w:abstractNumId w:val="10"/>
  </w:num>
  <w:num w:numId="27">
    <w:abstractNumId w:val="16"/>
  </w:num>
  <w:num w:numId="28">
    <w:abstractNumId w:val="29"/>
  </w:num>
  <w:num w:numId="29">
    <w:abstractNumId w:val="1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F2"/>
    <w:rsid w:val="000260C3"/>
    <w:rsid w:val="00047946"/>
    <w:rsid w:val="000803ED"/>
    <w:rsid w:val="00082AF3"/>
    <w:rsid w:val="000A795E"/>
    <w:rsid w:val="000B00A8"/>
    <w:rsid w:val="000B7F75"/>
    <w:rsid w:val="000C26D8"/>
    <w:rsid w:val="000C6F40"/>
    <w:rsid w:val="000F0411"/>
    <w:rsid w:val="00104D73"/>
    <w:rsid w:val="00124329"/>
    <w:rsid w:val="00140773"/>
    <w:rsid w:val="0014270C"/>
    <w:rsid w:val="00146F0D"/>
    <w:rsid w:val="001473F1"/>
    <w:rsid w:val="00175E6A"/>
    <w:rsid w:val="00177ECC"/>
    <w:rsid w:val="001C437E"/>
    <w:rsid w:val="001D19AF"/>
    <w:rsid w:val="001D3B32"/>
    <w:rsid w:val="001D50A1"/>
    <w:rsid w:val="001E01D2"/>
    <w:rsid w:val="001E3591"/>
    <w:rsid w:val="00213E57"/>
    <w:rsid w:val="00223A2A"/>
    <w:rsid w:val="00231129"/>
    <w:rsid w:val="00282F88"/>
    <w:rsid w:val="002B663D"/>
    <w:rsid w:val="002D48C6"/>
    <w:rsid w:val="002E48FC"/>
    <w:rsid w:val="002F5013"/>
    <w:rsid w:val="0030544B"/>
    <w:rsid w:val="00306E7D"/>
    <w:rsid w:val="003160C7"/>
    <w:rsid w:val="00321E7A"/>
    <w:rsid w:val="00340A3E"/>
    <w:rsid w:val="00370A8F"/>
    <w:rsid w:val="00373BA1"/>
    <w:rsid w:val="00383C3E"/>
    <w:rsid w:val="003A2FD9"/>
    <w:rsid w:val="003A68B8"/>
    <w:rsid w:val="003C45E5"/>
    <w:rsid w:val="003E1710"/>
    <w:rsid w:val="003F4329"/>
    <w:rsid w:val="003F5137"/>
    <w:rsid w:val="003F55C4"/>
    <w:rsid w:val="00402810"/>
    <w:rsid w:val="004042C1"/>
    <w:rsid w:val="0042430F"/>
    <w:rsid w:val="00425990"/>
    <w:rsid w:val="00427B6A"/>
    <w:rsid w:val="0043311E"/>
    <w:rsid w:val="00433FDF"/>
    <w:rsid w:val="00442D6B"/>
    <w:rsid w:val="00444A3A"/>
    <w:rsid w:val="00445E55"/>
    <w:rsid w:val="004558C2"/>
    <w:rsid w:val="00482912"/>
    <w:rsid w:val="00485B5E"/>
    <w:rsid w:val="004A4F8D"/>
    <w:rsid w:val="004B246C"/>
    <w:rsid w:val="004C6B6C"/>
    <w:rsid w:val="004D0755"/>
    <w:rsid w:val="00500C5B"/>
    <w:rsid w:val="00503D54"/>
    <w:rsid w:val="00514BE7"/>
    <w:rsid w:val="0052596C"/>
    <w:rsid w:val="00547C67"/>
    <w:rsid w:val="00573BD2"/>
    <w:rsid w:val="005808A3"/>
    <w:rsid w:val="00590E63"/>
    <w:rsid w:val="00590F86"/>
    <w:rsid w:val="005B408C"/>
    <w:rsid w:val="005B431C"/>
    <w:rsid w:val="005B4818"/>
    <w:rsid w:val="005E2CD0"/>
    <w:rsid w:val="00602CAE"/>
    <w:rsid w:val="00605AFB"/>
    <w:rsid w:val="00620FCF"/>
    <w:rsid w:val="00622B98"/>
    <w:rsid w:val="00640172"/>
    <w:rsid w:val="00642810"/>
    <w:rsid w:val="00642DC8"/>
    <w:rsid w:val="00655EC0"/>
    <w:rsid w:val="006667F4"/>
    <w:rsid w:val="006E3EE9"/>
    <w:rsid w:val="006E5C5C"/>
    <w:rsid w:val="006F3097"/>
    <w:rsid w:val="006F5489"/>
    <w:rsid w:val="007318BD"/>
    <w:rsid w:val="0073516E"/>
    <w:rsid w:val="00745380"/>
    <w:rsid w:val="0077029D"/>
    <w:rsid w:val="007721CE"/>
    <w:rsid w:val="00784863"/>
    <w:rsid w:val="007A771E"/>
    <w:rsid w:val="007B4553"/>
    <w:rsid w:val="007B62E6"/>
    <w:rsid w:val="007B6B8E"/>
    <w:rsid w:val="007C5859"/>
    <w:rsid w:val="007E7893"/>
    <w:rsid w:val="0080559D"/>
    <w:rsid w:val="00811563"/>
    <w:rsid w:val="00836D94"/>
    <w:rsid w:val="00862BE4"/>
    <w:rsid w:val="00870C45"/>
    <w:rsid w:val="00870CFD"/>
    <w:rsid w:val="00874E95"/>
    <w:rsid w:val="00886633"/>
    <w:rsid w:val="00892961"/>
    <w:rsid w:val="008D4962"/>
    <w:rsid w:val="008E585B"/>
    <w:rsid w:val="008F4060"/>
    <w:rsid w:val="009108E6"/>
    <w:rsid w:val="0092465D"/>
    <w:rsid w:val="00932612"/>
    <w:rsid w:val="00943888"/>
    <w:rsid w:val="009451CE"/>
    <w:rsid w:val="0095468E"/>
    <w:rsid w:val="00987324"/>
    <w:rsid w:val="0098741F"/>
    <w:rsid w:val="00990BF4"/>
    <w:rsid w:val="009B251E"/>
    <w:rsid w:val="009F69F8"/>
    <w:rsid w:val="00A11A4E"/>
    <w:rsid w:val="00A17630"/>
    <w:rsid w:val="00A17727"/>
    <w:rsid w:val="00A42073"/>
    <w:rsid w:val="00A435A6"/>
    <w:rsid w:val="00A607DB"/>
    <w:rsid w:val="00A753DA"/>
    <w:rsid w:val="00A813A4"/>
    <w:rsid w:val="00A90EA7"/>
    <w:rsid w:val="00A934C2"/>
    <w:rsid w:val="00AA1AAE"/>
    <w:rsid w:val="00AA707D"/>
    <w:rsid w:val="00AD63B7"/>
    <w:rsid w:val="00AD6850"/>
    <w:rsid w:val="00AE6285"/>
    <w:rsid w:val="00B064DC"/>
    <w:rsid w:val="00B25073"/>
    <w:rsid w:val="00B331D6"/>
    <w:rsid w:val="00B5425B"/>
    <w:rsid w:val="00B61C24"/>
    <w:rsid w:val="00B627C8"/>
    <w:rsid w:val="00B62D68"/>
    <w:rsid w:val="00B66E9C"/>
    <w:rsid w:val="00B7491C"/>
    <w:rsid w:val="00B758D8"/>
    <w:rsid w:val="00B97D31"/>
    <w:rsid w:val="00BA6232"/>
    <w:rsid w:val="00BA7626"/>
    <w:rsid w:val="00BB21AE"/>
    <w:rsid w:val="00BD0639"/>
    <w:rsid w:val="00BF7131"/>
    <w:rsid w:val="00C11677"/>
    <w:rsid w:val="00C40161"/>
    <w:rsid w:val="00C50D85"/>
    <w:rsid w:val="00C52135"/>
    <w:rsid w:val="00C54E2C"/>
    <w:rsid w:val="00C578B5"/>
    <w:rsid w:val="00C80676"/>
    <w:rsid w:val="00C82481"/>
    <w:rsid w:val="00C9430A"/>
    <w:rsid w:val="00CA3EE2"/>
    <w:rsid w:val="00CA5851"/>
    <w:rsid w:val="00CA5FE6"/>
    <w:rsid w:val="00CB5BA4"/>
    <w:rsid w:val="00CB6E46"/>
    <w:rsid w:val="00CD3CE4"/>
    <w:rsid w:val="00CF7A07"/>
    <w:rsid w:val="00D228BB"/>
    <w:rsid w:val="00D24E04"/>
    <w:rsid w:val="00D308A7"/>
    <w:rsid w:val="00D52547"/>
    <w:rsid w:val="00D637D5"/>
    <w:rsid w:val="00D63C4A"/>
    <w:rsid w:val="00D81DD3"/>
    <w:rsid w:val="00D863BB"/>
    <w:rsid w:val="00D91BE6"/>
    <w:rsid w:val="00DA159B"/>
    <w:rsid w:val="00DA7C0D"/>
    <w:rsid w:val="00DC0EED"/>
    <w:rsid w:val="00DD0A6B"/>
    <w:rsid w:val="00DE579D"/>
    <w:rsid w:val="00DF1256"/>
    <w:rsid w:val="00DF2EB0"/>
    <w:rsid w:val="00E006E3"/>
    <w:rsid w:val="00E0386B"/>
    <w:rsid w:val="00E15998"/>
    <w:rsid w:val="00E43F28"/>
    <w:rsid w:val="00E66B34"/>
    <w:rsid w:val="00E75C42"/>
    <w:rsid w:val="00E832F2"/>
    <w:rsid w:val="00E94AC7"/>
    <w:rsid w:val="00EA0C2A"/>
    <w:rsid w:val="00EC3793"/>
    <w:rsid w:val="00EC68AA"/>
    <w:rsid w:val="00EE21FB"/>
    <w:rsid w:val="00EE5075"/>
    <w:rsid w:val="00F00164"/>
    <w:rsid w:val="00F03B96"/>
    <w:rsid w:val="00F13D8C"/>
    <w:rsid w:val="00F16C47"/>
    <w:rsid w:val="00F25FB1"/>
    <w:rsid w:val="00F36BBB"/>
    <w:rsid w:val="00F63386"/>
    <w:rsid w:val="00F71A74"/>
    <w:rsid w:val="00F916DB"/>
    <w:rsid w:val="00FA04DE"/>
    <w:rsid w:val="00FC42CC"/>
    <w:rsid w:val="00FC4BBA"/>
    <w:rsid w:val="00FC6F31"/>
    <w:rsid w:val="00FD21CC"/>
    <w:rsid w:val="00FF4524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ADF0A-CBE2-4D56-8862-2CCC3F14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2F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41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4042C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a5">
    <w:name w:val="Подзаголовок Знак"/>
    <w:basedOn w:val="a0"/>
    <w:link w:val="a4"/>
    <w:uiPriority w:val="11"/>
    <w:rsid w:val="004042C1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013"/>
    <w:rPr>
      <w:rFonts w:ascii="Tahoma" w:hAnsi="Tahoma" w:cs="Tahoma"/>
      <w:sz w:val="16"/>
      <w:szCs w:val="16"/>
      <w:lang w:val="en-US"/>
    </w:rPr>
  </w:style>
  <w:style w:type="paragraph" w:styleId="a8">
    <w:name w:val="List Paragraph"/>
    <w:basedOn w:val="a"/>
    <w:uiPriority w:val="99"/>
    <w:qFormat/>
    <w:rsid w:val="00642810"/>
    <w:pPr>
      <w:spacing w:after="160"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859B-0029-4CB9-AF13-68D8A19B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5713</Words>
  <Characters>32566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Светлана</cp:lastModifiedBy>
  <cp:revision>2</cp:revision>
  <cp:lastPrinted>2020-10-09T11:25:00Z</cp:lastPrinted>
  <dcterms:created xsi:type="dcterms:W3CDTF">2022-09-01T11:26:00Z</dcterms:created>
  <dcterms:modified xsi:type="dcterms:W3CDTF">2022-09-01T11:26:00Z</dcterms:modified>
</cp:coreProperties>
</file>